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2646" w14:textId="77777777" w:rsidR="00C54575" w:rsidRPr="0067740A" w:rsidRDefault="00C54575" w:rsidP="00C54575">
      <w:pPr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15CF0581" w14:textId="77777777" w:rsidR="00C54575" w:rsidRPr="0067740A" w:rsidRDefault="00C54575" w:rsidP="00C54575">
      <w:pPr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 xml:space="preserve">Z á p i s </w:t>
      </w:r>
    </w:p>
    <w:p w14:paraId="4212D093" w14:textId="77777777" w:rsidR="00C54575" w:rsidRPr="0067740A" w:rsidRDefault="00C54575" w:rsidP="00C54575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6D85F68" w14:textId="77777777" w:rsidR="00C54575" w:rsidRPr="0067740A" w:rsidRDefault="00C54575" w:rsidP="00C54575">
      <w:pPr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>ze zasedání výboru svazku obcí Mikroregionu Hustířanka</w:t>
      </w:r>
    </w:p>
    <w:p w14:paraId="15D107FA" w14:textId="387CCCD9" w:rsidR="00C54575" w:rsidRPr="0067740A" w:rsidRDefault="00C54575" w:rsidP="00C54575">
      <w:pPr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 xml:space="preserve">konaného dne </w:t>
      </w:r>
      <w:r w:rsidR="00917779">
        <w:rPr>
          <w:rFonts w:ascii="Calibri" w:eastAsia="Times New Roman" w:hAnsi="Calibri" w:cs="Calibri"/>
          <w:b/>
          <w:sz w:val="24"/>
          <w:szCs w:val="24"/>
        </w:rPr>
        <w:t>13.3</w:t>
      </w:r>
      <w:r w:rsidR="00B66654">
        <w:rPr>
          <w:rFonts w:ascii="Calibri" w:eastAsia="Times New Roman" w:hAnsi="Calibri" w:cs="Calibri"/>
          <w:b/>
          <w:sz w:val="24"/>
          <w:szCs w:val="24"/>
        </w:rPr>
        <w:t xml:space="preserve">.2023 v </w:t>
      </w:r>
      <w:r w:rsidR="00917779">
        <w:rPr>
          <w:rFonts w:ascii="Calibri" w:eastAsia="Times New Roman" w:hAnsi="Calibri" w:cs="Calibri"/>
          <w:b/>
          <w:sz w:val="24"/>
          <w:szCs w:val="24"/>
        </w:rPr>
        <w:t>Habřině</w:t>
      </w:r>
    </w:p>
    <w:p w14:paraId="0F2BCA94" w14:textId="647149B4" w:rsidR="00C54575" w:rsidRDefault="00917779" w:rsidP="00C54575">
      <w:pPr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2</w:t>
      </w:r>
      <w:r w:rsidR="00B66654">
        <w:rPr>
          <w:rFonts w:ascii="Calibri" w:eastAsia="Times New Roman" w:hAnsi="Calibri" w:cs="Calibri"/>
          <w:b/>
          <w:sz w:val="24"/>
          <w:szCs w:val="24"/>
        </w:rPr>
        <w:t>/2023</w:t>
      </w:r>
    </w:p>
    <w:p w14:paraId="6F46014E" w14:textId="77777777" w:rsidR="00F564D0" w:rsidRPr="0067740A" w:rsidRDefault="00F564D0" w:rsidP="00C54575">
      <w:pPr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1E07518E" w14:textId="77777777" w:rsidR="00C54575" w:rsidRPr="0067740A" w:rsidRDefault="00C54575" w:rsidP="00C54575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29A6CA61" w14:textId="45DF56E2" w:rsidR="009313A4" w:rsidRDefault="001E76C4" w:rsidP="00C0690E">
      <w:pPr>
        <w:ind w:left="2124" w:hanging="2124"/>
        <w:rPr>
          <w:rFonts w:ascii="Calibri" w:eastAsia="Calibri" w:hAnsi="Calibri" w:cs="Calibri"/>
          <w:b/>
          <w:bCs/>
          <w:sz w:val="24"/>
          <w:szCs w:val="20"/>
        </w:rPr>
      </w:pPr>
      <w:r w:rsidRPr="00C0690E">
        <w:rPr>
          <w:rFonts w:ascii="Calibri" w:eastAsia="Calibri" w:hAnsi="Calibri" w:cs="Calibri"/>
          <w:b/>
          <w:bCs/>
          <w:sz w:val="24"/>
          <w:szCs w:val="20"/>
        </w:rPr>
        <w:t>Přítomni:</w:t>
      </w:r>
    </w:p>
    <w:p w14:paraId="2414F0C6" w14:textId="77777777" w:rsidR="00D24015" w:rsidRDefault="00D24015" w:rsidP="00C0690E">
      <w:pPr>
        <w:ind w:left="2124" w:hanging="2124"/>
        <w:rPr>
          <w:rFonts w:ascii="Calibri" w:eastAsia="Calibri" w:hAnsi="Calibri" w:cs="Calibri"/>
          <w:b/>
          <w:bCs/>
          <w:sz w:val="24"/>
          <w:szCs w:val="20"/>
        </w:rPr>
      </w:pPr>
    </w:p>
    <w:p w14:paraId="19786A32" w14:textId="213E04CD" w:rsidR="00F564D0" w:rsidRDefault="001E76C4" w:rsidP="007D0B2B">
      <w:pPr>
        <w:ind w:left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313A4">
        <w:rPr>
          <w:rFonts w:ascii="Calibri" w:eastAsia="Times New Roman" w:hAnsi="Calibri" w:cs="Calibri"/>
          <w:sz w:val="24"/>
          <w:szCs w:val="24"/>
        </w:rPr>
        <w:t>Předseda</w:t>
      </w:r>
      <w:r w:rsidR="00C0690E" w:rsidRPr="001E76C4">
        <w:rPr>
          <w:rFonts w:ascii="Calibri" w:eastAsia="Calibri" w:hAnsi="Calibri" w:cs="Calibri"/>
          <w:sz w:val="24"/>
          <w:szCs w:val="20"/>
        </w:rPr>
        <w:t xml:space="preserve"> </w:t>
      </w:r>
      <w:r w:rsidR="009313A4">
        <w:rPr>
          <w:rFonts w:ascii="Calibri" w:eastAsia="Calibri" w:hAnsi="Calibri" w:cs="Calibri"/>
          <w:sz w:val="24"/>
          <w:szCs w:val="20"/>
        </w:rPr>
        <w:t xml:space="preserve">Jaroslav </w:t>
      </w:r>
      <w:r w:rsidR="00C0690E" w:rsidRPr="00C54575">
        <w:rPr>
          <w:rFonts w:ascii="Calibri" w:eastAsia="Calibri" w:hAnsi="Calibri" w:cs="Calibri"/>
          <w:sz w:val="24"/>
          <w:szCs w:val="20"/>
        </w:rPr>
        <w:t>Huňat,</w:t>
      </w:r>
      <w:r w:rsidR="009313A4">
        <w:rPr>
          <w:rFonts w:ascii="Calibri" w:eastAsia="Calibri" w:hAnsi="Calibri" w:cs="Calibri"/>
          <w:sz w:val="24"/>
          <w:szCs w:val="20"/>
        </w:rPr>
        <w:t xml:space="preserve"> Lenka </w:t>
      </w:r>
      <w:r w:rsidR="00C0690E" w:rsidRPr="00C54575">
        <w:rPr>
          <w:rFonts w:ascii="Calibri" w:eastAsia="Calibri" w:hAnsi="Calibri" w:cs="Calibri"/>
          <w:sz w:val="24"/>
          <w:szCs w:val="20"/>
        </w:rPr>
        <w:t xml:space="preserve">Mužíková, </w:t>
      </w:r>
      <w:r w:rsidR="00C0690E" w:rsidRPr="0067740A">
        <w:rPr>
          <w:rFonts w:ascii="Calibri" w:eastAsia="Calibri" w:hAnsi="Calibri" w:cs="Calibri"/>
          <w:sz w:val="24"/>
          <w:szCs w:val="24"/>
        </w:rPr>
        <w:t xml:space="preserve">Dagmar Jarošová, Jitka </w:t>
      </w:r>
      <w:r w:rsidR="00C0690E" w:rsidRPr="0067740A">
        <w:rPr>
          <w:rFonts w:ascii="Calibri" w:eastAsia="Times New Roman" w:hAnsi="Calibri" w:cs="Calibri"/>
          <w:sz w:val="24"/>
          <w:szCs w:val="24"/>
        </w:rPr>
        <w:t xml:space="preserve">Andrlová, </w:t>
      </w:r>
      <w:r w:rsidR="009313A4">
        <w:rPr>
          <w:rFonts w:ascii="Calibri" w:eastAsia="Times New Roman" w:hAnsi="Calibri" w:cs="Calibri"/>
          <w:sz w:val="24"/>
          <w:szCs w:val="24"/>
        </w:rPr>
        <w:t>R</w:t>
      </w:r>
      <w:r w:rsidR="00C0690E" w:rsidRPr="0067740A">
        <w:rPr>
          <w:rFonts w:ascii="Calibri" w:eastAsia="Times New Roman" w:hAnsi="Calibri" w:cs="Calibri"/>
          <w:sz w:val="24"/>
          <w:szCs w:val="24"/>
        </w:rPr>
        <w:t>adovan Šutr</w:t>
      </w:r>
      <w:r w:rsidR="00C0690E">
        <w:rPr>
          <w:rFonts w:ascii="Calibri" w:eastAsia="Times New Roman" w:hAnsi="Calibri" w:cs="Calibri"/>
          <w:sz w:val="24"/>
          <w:szCs w:val="24"/>
        </w:rPr>
        <w:t>i</w:t>
      </w:r>
      <w:r w:rsidR="00C0690E" w:rsidRPr="0067740A">
        <w:rPr>
          <w:rFonts w:ascii="Calibri" w:eastAsia="Times New Roman" w:hAnsi="Calibri" w:cs="Calibri"/>
          <w:sz w:val="24"/>
          <w:szCs w:val="24"/>
        </w:rPr>
        <w:t>epka,</w:t>
      </w:r>
      <w:r w:rsidR="00C0690E" w:rsidRPr="0067740A">
        <w:rPr>
          <w:rFonts w:ascii="Calibri" w:hAnsi="Calibri" w:cs="Calibri"/>
          <w:sz w:val="24"/>
          <w:szCs w:val="24"/>
        </w:rPr>
        <w:t xml:space="preserve"> Jaroslava Svobodová,</w:t>
      </w:r>
      <w:r w:rsidR="00C0690E" w:rsidRPr="0067740A">
        <w:rPr>
          <w:rFonts w:ascii="Calibri" w:eastAsia="Calibri" w:hAnsi="Calibri" w:cs="Calibri"/>
          <w:sz w:val="24"/>
          <w:szCs w:val="24"/>
        </w:rPr>
        <w:t xml:space="preserve"> Milan Slovák ml.</w:t>
      </w:r>
      <w:r w:rsidR="00323ECF">
        <w:rPr>
          <w:rFonts w:ascii="Calibri" w:eastAsia="Calibri" w:hAnsi="Calibri" w:cs="Calibri"/>
          <w:sz w:val="24"/>
          <w:szCs w:val="24"/>
        </w:rPr>
        <w:t>,</w:t>
      </w:r>
      <w:r w:rsidR="00323ECF">
        <w:rPr>
          <w:rFonts w:ascii="Calibri" w:hAnsi="Calibri" w:cs="Calibri"/>
          <w:sz w:val="24"/>
          <w:szCs w:val="24"/>
        </w:rPr>
        <w:t xml:space="preserve"> </w:t>
      </w:r>
      <w:r w:rsidR="001051B8">
        <w:rPr>
          <w:rFonts w:ascii="Calibri" w:hAnsi="Calibri" w:cs="Calibri"/>
          <w:sz w:val="24"/>
          <w:szCs w:val="24"/>
        </w:rPr>
        <w:t>Jiří Beran,</w:t>
      </w:r>
      <w:r w:rsidR="009313A4">
        <w:rPr>
          <w:rFonts w:ascii="Calibri" w:hAnsi="Calibri" w:cs="Calibri"/>
          <w:sz w:val="24"/>
          <w:szCs w:val="24"/>
        </w:rPr>
        <w:t xml:space="preserve"> </w:t>
      </w:r>
      <w:r w:rsidR="00C0690E">
        <w:rPr>
          <w:rFonts w:ascii="Calibri" w:hAnsi="Calibri" w:cs="Calibri"/>
          <w:sz w:val="24"/>
          <w:szCs w:val="24"/>
        </w:rPr>
        <w:t xml:space="preserve">místostarostka Hřibojed </w:t>
      </w:r>
      <w:r w:rsidR="009313A4">
        <w:rPr>
          <w:rFonts w:ascii="Calibri" w:hAnsi="Calibri" w:cs="Calibri"/>
          <w:sz w:val="24"/>
          <w:szCs w:val="24"/>
        </w:rPr>
        <w:t xml:space="preserve">                   Markéta Hamanová</w:t>
      </w:r>
      <w:r w:rsidR="00C0690E" w:rsidRPr="0067740A">
        <w:rPr>
          <w:rFonts w:ascii="Calibri" w:eastAsia="Calibri" w:hAnsi="Calibri" w:cs="Calibri"/>
          <w:sz w:val="24"/>
          <w:szCs w:val="24"/>
        </w:rPr>
        <w:t>, Zbyněk Procházka</w:t>
      </w:r>
      <w:r w:rsidR="00C0690E">
        <w:rPr>
          <w:rFonts w:ascii="Calibri" w:eastAsia="Calibri" w:hAnsi="Calibri" w:cs="Calibri"/>
          <w:sz w:val="24"/>
          <w:szCs w:val="24"/>
        </w:rPr>
        <w:t>,</w:t>
      </w:r>
      <w:r w:rsidR="00C0690E" w:rsidRPr="00C401BB">
        <w:t xml:space="preserve"> </w:t>
      </w:r>
      <w:r w:rsidR="00C0690E" w:rsidRPr="00C401BB">
        <w:rPr>
          <w:rFonts w:ascii="Calibri" w:eastAsia="Calibri" w:hAnsi="Calibri" w:cs="Calibri"/>
          <w:sz w:val="24"/>
          <w:szCs w:val="24"/>
        </w:rPr>
        <w:t>Miloslav Hertl</w:t>
      </w:r>
      <w:r w:rsidR="009313A4">
        <w:rPr>
          <w:rFonts w:ascii="Calibri" w:eastAsia="Calibri" w:hAnsi="Calibri" w:cs="Calibri"/>
          <w:sz w:val="24"/>
          <w:szCs w:val="24"/>
        </w:rPr>
        <w:t>,</w:t>
      </w:r>
      <w:r w:rsidR="00C0690E" w:rsidRPr="00C401BB">
        <w:t xml:space="preserve"> </w:t>
      </w:r>
      <w:r w:rsidR="00C0690E" w:rsidRPr="00C401BB">
        <w:rPr>
          <w:sz w:val="24"/>
          <w:szCs w:val="24"/>
        </w:rPr>
        <w:t>Bc.</w:t>
      </w:r>
      <w:r w:rsidR="00C0690E">
        <w:t xml:space="preserve"> </w:t>
      </w:r>
      <w:r w:rsidR="00C0690E" w:rsidRPr="00C401BB">
        <w:rPr>
          <w:rFonts w:ascii="Calibri" w:eastAsia="Calibri" w:hAnsi="Calibri" w:cs="Calibri"/>
          <w:sz w:val="24"/>
          <w:szCs w:val="24"/>
        </w:rPr>
        <w:t xml:space="preserve">Andrea </w:t>
      </w:r>
      <w:proofErr w:type="spellStart"/>
      <w:r w:rsidR="00D24015" w:rsidRPr="00C401BB">
        <w:rPr>
          <w:rFonts w:ascii="Calibri" w:eastAsia="Calibri" w:hAnsi="Calibri" w:cs="Calibri"/>
          <w:sz w:val="24"/>
          <w:szCs w:val="24"/>
        </w:rPr>
        <w:t>Štohanzlová</w:t>
      </w:r>
      <w:proofErr w:type="spellEnd"/>
      <w:r w:rsidR="00D24015">
        <w:rPr>
          <w:rFonts w:ascii="Calibri" w:eastAsia="Calibri" w:hAnsi="Calibri" w:cs="Calibri"/>
          <w:sz w:val="24"/>
          <w:szCs w:val="24"/>
        </w:rPr>
        <w:t xml:space="preserve">, </w:t>
      </w:r>
      <w:r w:rsidR="002D66EB">
        <w:rPr>
          <w:rFonts w:ascii="Calibri" w:eastAsia="Calibri" w:hAnsi="Calibri" w:cs="Calibri"/>
          <w:sz w:val="24"/>
          <w:szCs w:val="24"/>
        </w:rPr>
        <w:t xml:space="preserve">Jiří </w:t>
      </w:r>
      <w:proofErr w:type="spellStart"/>
      <w:r w:rsidR="002D66EB">
        <w:rPr>
          <w:rFonts w:ascii="Calibri" w:eastAsia="Calibri" w:hAnsi="Calibri" w:cs="Calibri"/>
          <w:sz w:val="24"/>
          <w:szCs w:val="24"/>
        </w:rPr>
        <w:t>Lebedinský</w:t>
      </w:r>
      <w:proofErr w:type="spellEnd"/>
      <w:r w:rsidR="00AB2DFD">
        <w:rPr>
          <w:rFonts w:ascii="Calibri" w:eastAsia="Calibri" w:hAnsi="Calibri" w:cs="Calibri"/>
          <w:sz w:val="24"/>
          <w:szCs w:val="24"/>
        </w:rPr>
        <w:t>, místostarostka Heřmanic</w:t>
      </w:r>
      <w:r w:rsidR="007355F1">
        <w:rPr>
          <w:rFonts w:ascii="Calibri" w:eastAsia="Calibri" w:hAnsi="Calibri" w:cs="Calibri"/>
          <w:sz w:val="24"/>
          <w:szCs w:val="24"/>
        </w:rPr>
        <w:t xml:space="preserve"> Ing.</w:t>
      </w:r>
      <w:r w:rsidR="007D0B2B">
        <w:rPr>
          <w:rFonts w:ascii="Calibri" w:eastAsia="Calibri" w:hAnsi="Calibri" w:cs="Calibri"/>
          <w:sz w:val="24"/>
          <w:szCs w:val="24"/>
        </w:rPr>
        <w:t xml:space="preserve"> Markéta Gabrielová</w:t>
      </w:r>
      <w:r w:rsidR="00D24015">
        <w:rPr>
          <w:rFonts w:ascii="Calibri" w:eastAsia="Calibri" w:hAnsi="Calibri" w:cs="Calibri"/>
          <w:sz w:val="24"/>
          <w:szCs w:val="24"/>
        </w:rPr>
        <w:t xml:space="preserve"> a účetní Lenka Jarošová</w:t>
      </w:r>
    </w:p>
    <w:p w14:paraId="05F371D3" w14:textId="5F1F5368" w:rsidR="00C0690E" w:rsidRPr="0067740A" w:rsidRDefault="00F564D0" w:rsidP="007D0B2B">
      <w:pPr>
        <w:ind w:left="2124" w:hanging="212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</w:t>
      </w:r>
    </w:p>
    <w:p w14:paraId="0B83902B" w14:textId="77777777" w:rsidR="001E76C4" w:rsidRDefault="00C54575" w:rsidP="00103BAA">
      <w:pPr>
        <w:ind w:left="2124" w:hanging="2124"/>
        <w:rPr>
          <w:rFonts w:ascii="Calibri" w:eastAsia="Times New Roman" w:hAnsi="Calibri" w:cs="Calibri"/>
          <w:b/>
          <w:bCs/>
          <w:sz w:val="24"/>
          <w:szCs w:val="24"/>
        </w:rPr>
      </w:pPr>
      <w:r w:rsidRPr="00A47B12">
        <w:rPr>
          <w:rFonts w:ascii="Calibri" w:eastAsia="Times New Roman" w:hAnsi="Calibri" w:cs="Calibri"/>
          <w:b/>
          <w:bCs/>
          <w:sz w:val="24"/>
          <w:szCs w:val="24"/>
        </w:rPr>
        <w:t xml:space="preserve">Pozdní příchod: </w:t>
      </w:r>
    </w:p>
    <w:p w14:paraId="1B22C0B2" w14:textId="057F9BAB" w:rsidR="00C54575" w:rsidRPr="00103BAA" w:rsidRDefault="00C54575" w:rsidP="00103BAA">
      <w:pPr>
        <w:ind w:left="2124" w:hanging="2124"/>
        <w:rPr>
          <w:rFonts w:ascii="Calibri" w:eastAsia="Times New Roman" w:hAnsi="Calibri" w:cs="Calibri"/>
          <w:b/>
          <w:bCs/>
          <w:sz w:val="24"/>
          <w:szCs w:val="24"/>
        </w:rPr>
      </w:pPr>
      <w:r w:rsidRPr="00A47B12">
        <w:rPr>
          <w:rFonts w:ascii="Calibri" w:eastAsia="Times New Roman" w:hAnsi="Calibri" w:cs="Calibri"/>
          <w:b/>
          <w:bCs/>
          <w:sz w:val="24"/>
          <w:szCs w:val="24"/>
        </w:rPr>
        <w:tab/>
      </w:r>
    </w:p>
    <w:p w14:paraId="1F472816" w14:textId="77777777" w:rsidR="00C54575" w:rsidRPr="00A47B12" w:rsidRDefault="00C54575" w:rsidP="00C54575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A47B12">
        <w:rPr>
          <w:rFonts w:ascii="Calibri" w:eastAsia="Times New Roman" w:hAnsi="Calibri" w:cs="Calibri"/>
          <w:b/>
          <w:bCs/>
          <w:sz w:val="24"/>
          <w:szCs w:val="24"/>
        </w:rPr>
        <w:t xml:space="preserve">Dřívější odchod: </w:t>
      </w:r>
      <w:r w:rsidRPr="00A47B12">
        <w:rPr>
          <w:rFonts w:ascii="Calibri" w:eastAsia="Times New Roman" w:hAnsi="Calibri" w:cs="Calibri"/>
          <w:b/>
          <w:bCs/>
          <w:sz w:val="24"/>
          <w:szCs w:val="24"/>
        </w:rPr>
        <w:tab/>
      </w:r>
    </w:p>
    <w:p w14:paraId="07D9890C" w14:textId="77777777" w:rsidR="00C54575" w:rsidRPr="0067740A" w:rsidRDefault="00C54575" w:rsidP="00C54575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E539E95" w14:textId="3E01BB6D" w:rsidR="00A260D2" w:rsidRPr="0067740A" w:rsidRDefault="00672DED" w:rsidP="00A260D2">
      <w:pPr>
        <w:ind w:left="2124" w:hanging="2124"/>
        <w:rPr>
          <w:rFonts w:ascii="Calibri" w:eastAsia="Times New Roman" w:hAnsi="Calibri" w:cs="Calibri"/>
          <w:sz w:val="24"/>
          <w:szCs w:val="24"/>
        </w:rPr>
      </w:pPr>
      <w:r w:rsidRPr="00A47B12">
        <w:rPr>
          <w:rFonts w:ascii="Calibri" w:eastAsia="Calibri" w:hAnsi="Calibri" w:cs="Calibri"/>
          <w:b/>
          <w:bCs/>
          <w:sz w:val="24"/>
          <w:szCs w:val="24"/>
        </w:rPr>
        <w:t>Omluveni:</w:t>
      </w:r>
      <w:r w:rsidR="001F3C64" w:rsidRPr="0067740A">
        <w:rPr>
          <w:rFonts w:ascii="Calibri" w:eastAsia="Calibri" w:hAnsi="Calibri" w:cs="Calibri"/>
          <w:sz w:val="24"/>
          <w:szCs w:val="24"/>
        </w:rPr>
        <w:t xml:space="preserve"> </w:t>
      </w:r>
      <w:r w:rsidR="00873F14">
        <w:rPr>
          <w:rFonts w:ascii="Calibri" w:eastAsia="Calibri" w:hAnsi="Calibri" w:cs="Calibri"/>
          <w:sz w:val="24"/>
          <w:szCs w:val="24"/>
        </w:rPr>
        <w:t>Miloš Innert</w:t>
      </w:r>
      <w:r w:rsidR="00B66654">
        <w:rPr>
          <w:rFonts w:ascii="Calibri" w:eastAsia="Calibri" w:hAnsi="Calibri" w:cs="Calibri"/>
          <w:sz w:val="24"/>
          <w:szCs w:val="24"/>
        </w:rPr>
        <w:t xml:space="preserve">, </w:t>
      </w:r>
      <w:r w:rsidR="00E0450C" w:rsidRPr="0067740A">
        <w:rPr>
          <w:rFonts w:ascii="Calibri" w:eastAsia="Calibri" w:hAnsi="Calibri" w:cs="Calibri"/>
          <w:sz w:val="24"/>
          <w:szCs w:val="24"/>
        </w:rPr>
        <w:t>Mgr. Bc. Filip Krau</w:t>
      </w:r>
      <w:r w:rsidR="00E0450C">
        <w:rPr>
          <w:rFonts w:ascii="Calibri" w:eastAsia="Calibri" w:hAnsi="Calibri" w:cs="Calibri"/>
          <w:sz w:val="24"/>
          <w:szCs w:val="24"/>
        </w:rPr>
        <w:t>s, Jan Mencl</w:t>
      </w:r>
      <w:r w:rsidR="001375E9">
        <w:rPr>
          <w:rFonts w:ascii="Calibri" w:eastAsia="Calibri" w:hAnsi="Calibri" w:cs="Calibri"/>
          <w:sz w:val="24"/>
          <w:szCs w:val="24"/>
        </w:rPr>
        <w:t xml:space="preserve"> a </w:t>
      </w:r>
      <w:r w:rsidR="001375E9" w:rsidRPr="00275B79">
        <w:rPr>
          <w:rFonts w:ascii="Calibri" w:hAnsi="Calibri" w:cs="Calibri"/>
          <w:sz w:val="24"/>
          <w:szCs w:val="24"/>
        </w:rPr>
        <w:t>Mgr. Ing. Miloš Dohnálek, LL.M.</w:t>
      </w:r>
    </w:p>
    <w:p w14:paraId="7C6D3533" w14:textId="38F7771F" w:rsidR="00C54575" w:rsidRPr="0067740A" w:rsidRDefault="00C54575" w:rsidP="00C54575">
      <w:pPr>
        <w:ind w:left="2124" w:hanging="2124"/>
        <w:jc w:val="both"/>
        <w:rPr>
          <w:rFonts w:ascii="Calibri" w:eastAsia="Times New Roman" w:hAnsi="Calibri" w:cs="Calibri"/>
          <w:sz w:val="24"/>
          <w:szCs w:val="24"/>
        </w:rPr>
      </w:pPr>
    </w:p>
    <w:p w14:paraId="049EDA6B" w14:textId="77777777" w:rsidR="00C54575" w:rsidRPr="0067740A" w:rsidRDefault="00C54575" w:rsidP="00C54575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5D2DFC22" w14:textId="27ECA753" w:rsidR="00C54575" w:rsidRPr="0067740A" w:rsidRDefault="00C54575" w:rsidP="00C54575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A47B12">
        <w:rPr>
          <w:rFonts w:ascii="Calibri" w:eastAsia="Times New Roman" w:hAnsi="Calibri" w:cs="Calibri"/>
          <w:b/>
          <w:bCs/>
          <w:sz w:val="24"/>
          <w:szCs w:val="24"/>
        </w:rPr>
        <w:t>Ověřovatelé zápisu:</w:t>
      </w:r>
      <w:r w:rsidR="001F3C64" w:rsidRPr="0067740A">
        <w:rPr>
          <w:rFonts w:ascii="Calibri" w:eastAsia="Times New Roman" w:hAnsi="Calibri" w:cs="Calibri"/>
          <w:sz w:val="24"/>
          <w:szCs w:val="24"/>
        </w:rPr>
        <w:t xml:space="preserve"> pan</w:t>
      </w:r>
      <w:r w:rsidR="00B66654">
        <w:rPr>
          <w:rFonts w:ascii="Calibri" w:eastAsia="Times New Roman" w:hAnsi="Calibri" w:cs="Calibri"/>
          <w:sz w:val="24"/>
          <w:szCs w:val="24"/>
        </w:rPr>
        <w:t xml:space="preserve">í </w:t>
      </w:r>
      <w:r w:rsidR="00C619BB">
        <w:rPr>
          <w:rFonts w:ascii="Calibri" w:eastAsia="Times New Roman" w:hAnsi="Calibri" w:cs="Calibri"/>
          <w:sz w:val="24"/>
          <w:szCs w:val="24"/>
        </w:rPr>
        <w:t>Lenk</w:t>
      </w:r>
      <w:r w:rsidR="00CE4DEF">
        <w:rPr>
          <w:rFonts w:ascii="Calibri" w:eastAsia="Times New Roman" w:hAnsi="Calibri" w:cs="Calibri"/>
          <w:sz w:val="24"/>
          <w:szCs w:val="24"/>
        </w:rPr>
        <w:t>a</w:t>
      </w:r>
      <w:r w:rsidR="00C619BB">
        <w:rPr>
          <w:rFonts w:ascii="Calibri" w:eastAsia="Times New Roman" w:hAnsi="Calibri" w:cs="Calibri"/>
          <w:sz w:val="24"/>
          <w:szCs w:val="24"/>
        </w:rPr>
        <w:t xml:space="preserve"> Mužíko</w:t>
      </w:r>
      <w:r w:rsidR="00CE4DEF">
        <w:rPr>
          <w:rFonts w:ascii="Calibri" w:eastAsia="Times New Roman" w:hAnsi="Calibri" w:cs="Calibri"/>
          <w:sz w:val="24"/>
          <w:szCs w:val="24"/>
        </w:rPr>
        <w:t xml:space="preserve">vá </w:t>
      </w:r>
      <w:r w:rsidR="00B66654">
        <w:rPr>
          <w:rFonts w:ascii="Calibri" w:eastAsia="Times New Roman" w:hAnsi="Calibri" w:cs="Calibri"/>
          <w:sz w:val="24"/>
          <w:szCs w:val="24"/>
        </w:rPr>
        <w:t>a pan</w:t>
      </w:r>
      <w:r w:rsidR="00CE4DEF">
        <w:rPr>
          <w:rFonts w:ascii="Calibri" w:eastAsia="Times New Roman" w:hAnsi="Calibri" w:cs="Calibri"/>
          <w:sz w:val="24"/>
          <w:szCs w:val="24"/>
        </w:rPr>
        <w:t xml:space="preserve"> Milan Slovák</w:t>
      </w:r>
    </w:p>
    <w:p w14:paraId="482E8635" w14:textId="77777777" w:rsidR="00C54575" w:rsidRPr="0067740A" w:rsidRDefault="00C54575" w:rsidP="00C54575">
      <w:pPr>
        <w:ind w:left="2124" w:hanging="2124"/>
        <w:contextualSpacing/>
        <w:rPr>
          <w:rFonts w:ascii="Calibri" w:eastAsia="Times New Roman" w:hAnsi="Calibri" w:cs="Calibri"/>
          <w:sz w:val="24"/>
          <w:szCs w:val="24"/>
        </w:rPr>
      </w:pPr>
    </w:p>
    <w:p w14:paraId="446B8DD1" w14:textId="35D8B3CF" w:rsidR="00D9448C" w:rsidRPr="0067740A" w:rsidRDefault="00C54575" w:rsidP="00B66654">
      <w:pPr>
        <w:ind w:left="2124" w:hanging="2124"/>
        <w:contextualSpacing/>
        <w:rPr>
          <w:rFonts w:ascii="Calibri" w:eastAsia="Times New Roman" w:hAnsi="Calibri" w:cs="Calibri"/>
          <w:sz w:val="24"/>
          <w:szCs w:val="24"/>
        </w:rPr>
      </w:pPr>
      <w:r w:rsidRPr="00A47B12">
        <w:rPr>
          <w:rFonts w:ascii="Calibri" w:eastAsia="Times New Roman" w:hAnsi="Calibri" w:cs="Calibri"/>
          <w:b/>
          <w:bCs/>
          <w:sz w:val="24"/>
          <w:szCs w:val="24"/>
        </w:rPr>
        <w:t>Hosté:</w:t>
      </w:r>
      <w:r w:rsidRPr="0067740A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87D10A7" w14:textId="77777777" w:rsidR="00C54575" w:rsidRPr="0067740A" w:rsidRDefault="00C54575" w:rsidP="00C54575">
      <w:pPr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40F48041" w14:textId="78F5E3B4" w:rsidR="00C54575" w:rsidRPr="0067740A" w:rsidRDefault="00C54575" w:rsidP="00C54575">
      <w:pPr>
        <w:rPr>
          <w:rFonts w:ascii="Calibri" w:eastAsia="Times New Roman" w:hAnsi="Calibri" w:cs="Calibri"/>
          <w:b/>
          <w:bCs/>
          <w:sz w:val="24"/>
          <w:szCs w:val="24"/>
        </w:rPr>
      </w:pPr>
      <w:r w:rsidRPr="0067740A">
        <w:rPr>
          <w:rFonts w:ascii="Calibri" w:eastAsia="Times New Roman" w:hAnsi="Calibri" w:cs="Calibri"/>
          <w:b/>
          <w:bCs/>
          <w:sz w:val="24"/>
          <w:szCs w:val="24"/>
        </w:rPr>
        <w:t>P r o g r a m:</w:t>
      </w:r>
    </w:p>
    <w:p w14:paraId="0C2D7431" w14:textId="77777777" w:rsidR="00C54575" w:rsidRPr="0067740A" w:rsidRDefault="00C54575" w:rsidP="00C54575">
      <w:pPr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8769C10" w14:textId="77777777" w:rsidR="00C54575" w:rsidRPr="0067740A" w:rsidRDefault="00C54575" w:rsidP="00C54575">
      <w:pPr>
        <w:numPr>
          <w:ilvl w:val="0"/>
          <w:numId w:val="2"/>
        </w:numPr>
        <w:contextualSpacing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>Zahájení, jmenování zapisovatele, ověřovatelů zápisu a návrhové komise</w:t>
      </w:r>
    </w:p>
    <w:p w14:paraId="094DDE9E" w14:textId="77777777" w:rsidR="00C54575" w:rsidRPr="0067740A" w:rsidRDefault="00C54575" w:rsidP="00C54575">
      <w:pPr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3593CA95" w14:textId="26D885FB" w:rsidR="00C54575" w:rsidRDefault="00C54575" w:rsidP="003D786F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 xml:space="preserve">Dotační možnosti </w:t>
      </w:r>
    </w:p>
    <w:p w14:paraId="2EB60498" w14:textId="77777777" w:rsidR="00223E2B" w:rsidRDefault="00223E2B" w:rsidP="00223E2B">
      <w:pPr>
        <w:pStyle w:val="Odstavecseseznamem"/>
        <w:rPr>
          <w:rFonts w:ascii="Calibri" w:eastAsia="Times New Roman" w:hAnsi="Calibri" w:cs="Calibri"/>
          <w:sz w:val="24"/>
          <w:szCs w:val="24"/>
        </w:rPr>
      </w:pPr>
    </w:p>
    <w:p w14:paraId="24821D98" w14:textId="462994C1" w:rsidR="00223E2B" w:rsidRDefault="00EB5EEF" w:rsidP="003D786F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Gramis – informace</w:t>
      </w:r>
      <w:r w:rsidR="00604C13">
        <w:rPr>
          <w:rFonts w:ascii="Calibri" w:eastAsia="Times New Roman" w:hAnsi="Calibri" w:cs="Calibri"/>
          <w:sz w:val="24"/>
          <w:szCs w:val="24"/>
        </w:rPr>
        <w:t>, zhodnocení proškolení a seznámení s</w:t>
      </w:r>
      <w:r w:rsidR="006558D3">
        <w:rPr>
          <w:rFonts w:ascii="Calibri" w:eastAsia="Times New Roman" w:hAnsi="Calibri" w:cs="Calibri"/>
          <w:sz w:val="24"/>
          <w:szCs w:val="24"/>
        </w:rPr>
        <w:t> </w:t>
      </w:r>
      <w:r w:rsidR="00604C13">
        <w:rPr>
          <w:rFonts w:ascii="Calibri" w:eastAsia="Times New Roman" w:hAnsi="Calibri" w:cs="Calibri"/>
          <w:sz w:val="24"/>
          <w:szCs w:val="24"/>
        </w:rPr>
        <w:t>nov</w:t>
      </w:r>
      <w:r w:rsidR="006558D3">
        <w:rPr>
          <w:rFonts w:ascii="Calibri" w:eastAsia="Times New Roman" w:hAnsi="Calibri" w:cs="Calibri"/>
          <w:sz w:val="24"/>
          <w:szCs w:val="24"/>
        </w:rPr>
        <w:t>ými aplikacemi</w:t>
      </w:r>
    </w:p>
    <w:p w14:paraId="3D8F20AE" w14:textId="77777777" w:rsidR="00C54575" w:rsidRPr="0067740A" w:rsidRDefault="00C54575" w:rsidP="00C54575">
      <w:pPr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57F1229D" w14:textId="75A5468F" w:rsidR="00FF62FB" w:rsidRPr="00FF62FB" w:rsidRDefault="009F1D91" w:rsidP="00FF62FB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Kalendář plánovaných kulturních a sportovních akcí v obcích DSO na rok 2023</w:t>
      </w:r>
      <w:r w:rsidR="006558D3">
        <w:rPr>
          <w:rFonts w:ascii="Calibri" w:hAnsi="Calibri" w:cs="Calibri"/>
          <w:sz w:val="24"/>
          <w:szCs w:val="24"/>
        </w:rPr>
        <w:t>-</w:t>
      </w:r>
      <w:r w:rsidR="00606E44">
        <w:rPr>
          <w:rFonts w:ascii="Calibri" w:hAnsi="Calibri" w:cs="Calibri"/>
          <w:sz w:val="24"/>
          <w:szCs w:val="24"/>
        </w:rPr>
        <w:t xml:space="preserve"> </w:t>
      </w:r>
      <w:r w:rsidR="006558D3">
        <w:rPr>
          <w:rFonts w:ascii="Calibri" w:hAnsi="Calibri" w:cs="Calibri"/>
          <w:sz w:val="24"/>
          <w:szCs w:val="24"/>
        </w:rPr>
        <w:t>doplnění</w:t>
      </w:r>
    </w:p>
    <w:p w14:paraId="58C9CD75" w14:textId="77777777" w:rsidR="00FF62FB" w:rsidRDefault="00FF62FB" w:rsidP="00FF62FB">
      <w:pPr>
        <w:pStyle w:val="Odstavecseseznamem"/>
        <w:rPr>
          <w:rFonts w:ascii="Calibri" w:hAnsi="Calibri" w:cs="Calibri"/>
        </w:rPr>
      </w:pPr>
    </w:p>
    <w:p w14:paraId="29FC0671" w14:textId="3E17F942" w:rsidR="00FF62FB" w:rsidRDefault="001614DE" w:rsidP="00FF62FB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</w:t>
      </w:r>
      <w:r w:rsidR="00F621F1">
        <w:rPr>
          <w:rFonts w:ascii="Calibri" w:hAnsi="Calibri" w:cs="Calibri"/>
          <w:sz w:val="24"/>
          <w:szCs w:val="24"/>
        </w:rPr>
        <w:t>ZP</w:t>
      </w:r>
      <w:r w:rsidR="009F1D91">
        <w:rPr>
          <w:rFonts w:ascii="Calibri" w:hAnsi="Calibri" w:cs="Calibri"/>
          <w:sz w:val="24"/>
          <w:szCs w:val="24"/>
        </w:rPr>
        <w:t xml:space="preserve"> </w:t>
      </w:r>
      <w:r w:rsidR="004B73A4">
        <w:rPr>
          <w:rFonts w:ascii="Calibri" w:hAnsi="Calibri" w:cs="Calibri"/>
          <w:sz w:val="24"/>
          <w:szCs w:val="24"/>
        </w:rPr>
        <w:t xml:space="preserve">společné </w:t>
      </w:r>
      <w:r w:rsidR="00EB5EEF">
        <w:rPr>
          <w:rFonts w:ascii="Calibri" w:hAnsi="Calibri" w:cs="Calibri"/>
          <w:sz w:val="24"/>
          <w:szCs w:val="24"/>
        </w:rPr>
        <w:t>proškolení – termín</w:t>
      </w:r>
    </w:p>
    <w:p w14:paraId="793C5234" w14:textId="77777777" w:rsidR="00F20A3C" w:rsidRDefault="00F20A3C" w:rsidP="00F20A3C">
      <w:pPr>
        <w:pStyle w:val="Odstavecseseznamem"/>
        <w:rPr>
          <w:rFonts w:ascii="Calibri" w:hAnsi="Calibri" w:cs="Calibri"/>
          <w:sz w:val="24"/>
          <w:szCs w:val="24"/>
        </w:rPr>
      </w:pPr>
    </w:p>
    <w:p w14:paraId="1A2A7ACC" w14:textId="77777777" w:rsidR="00F20A3C" w:rsidRPr="00F20A3C" w:rsidRDefault="00F20A3C" w:rsidP="00F20A3C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F20A3C">
        <w:rPr>
          <w:rFonts w:ascii="Calibri" w:hAnsi="Calibri" w:cs="Calibri"/>
          <w:sz w:val="24"/>
          <w:szCs w:val="24"/>
        </w:rPr>
        <w:t>Konzultace o novele zákona 458/2000 Sb., změny a nařízení</w:t>
      </w:r>
    </w:p>
    <w:p w14:paraId="6AB598C8" w14:textId="77777777" w:rsidR="00F20A3C" w:rsidRPr="00F20A3C" w:rsidRDefault="00F20A3C" w:rsidP="00F20A3C">
      <w:pPr>
        <w:pStyle w:val="Odstavecseseznamem"/>
        <w:rPr>
          <w:rFonts w:ascii="Calibri" w:hAnsi="Calibri" w:cs="Calibri"/>
          <w:sz w:val="24"/>
          <w:szCs w:val="24"/>
        </w:rPr>
      </w:pPr>
    </w:p>
    <w:p w14:paraId="6387E8D7" w14:textId="4EADD382" w:rsidR="00685493" w:rsidRPr="0067740A" w:rsidRDefault="00685493" w:rsidP="00685493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67740A">
        <w:rPr>
          <w:rFonts w:ascii="Calibri" w:hAnsi="Calibri" w:cs="Calibri"/>
          <w:sz w:val="24"/>
          <w:szCs w:val="24"/>
        </w:rPr>
        <w:t>Různé</w:t>
      </w:r>
    </w:p>
    <w:p w14:paraId="400E2683" w14:textId="77777777" w:rsidR="00C54575" w:rsidRPr="0067740A" w:rsidRDefault="00C54575" w:rsidP="00C54575">
      <w:pPr>
        <w:ind w:left="1068"/>
        <w:contextualSpacing/>
        <w:rPr>
          <w:rFonts w:ascii="Calibri" w:eastAsia="Times New Roman" w:hAnsi="Calibri" w:cs="Calibri"/>
          <w:sz w:val="24"/>
          <w:szCs w:val="24"/>
        </w:rPr>
      </w:pPr>
    </w:p>
    <w:p w14:paraId="79E85890" w14:textId="77777777" w:rsidR="00C54575" w:rsidRPr="0067740A" w:rsidRDefault="00C54575" w:rsidP="00C54575">
      <w:pPr>
        <w:numPr>
          <w:ilvl w:val="0"/>
          <w:numId w:val="2"/>
        </w:numPr>
        <w:contextualSpacing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>Diskuse</w:t>
      </w:r>
    </w:p>
    <w:p w14:paraId="619A7882" w14:textId="77777777" w:rsidR="00C54575" w:rsidRPr="0067740A" w:rsidRDefault="00C54575" w:rsidP="00C54575">
      <w:pPr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7E0DF827" w14:textId="77777777" w:rsidR="00C54575" w:rsidRPr="0067740A" w:rsidRDefault="00C54575" w:rsidP="00C54575">
      <w:pPr>
        <w:numPr>
          <w:ilvl w:val="0"/>
          <w:numId w:val="2"/>
        </w:numPr>
        <w:contextualSpacing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>Závěr</w:t>
      </w:r>
    </w:p>
    <w:p w14:paraId="38482E87" w14:textId="77777777" w:rsidR="00C54575" w:rsidRDefault="00C54575" w:rsidP="00C54575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F3739C2" w14:textId="77777777" w:rsidR="00285396" w:rsidRPr="0067740A" w:rsidRDefault="00285396" w:rsidP="00C54575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442DB634" w14:textId="34AFC5A8" w:rsidR="00C54575" w:rsidRPr="0067740A" w:rsidRDefault="00C54575" w:rsidP="00C54575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bookmarkStart w:id="0" w:name="_Hlk41899320"/>
      <w:r w:rsidRPr="0067740A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Z á p i s</w:t>
      </w:r>
      <w:r w:rsidR="00285396">
        <w:rPr>
          <w:rFonts w:ascii="Calibri" w:eastAsia="Times New Roman" w:hAnsi="Calibri" w:cs="Calibri"/>
          <w:b/>
          <w:bCs/>
          <w:sz w:val="24"/>
          <w:szCs w:val="24"/>
        </w:rPr>
        <w:t xml:space="preserve">  </w:t>
      </w:r>
      <w:r w:rsidRPr="0067740A">
        <w:rPr>
          <w:rFonts w:ascii="Calibri" w:eastAsia="Times New Roman" w:hAnsi="Calibri" w:cs="Calibri"/>
          <w:b/>
          <w:bCs/>
          <w:sz w:val="24"/>
          <w:szCs w:val="24"/>
        </w:rPr>
        <w:t>z</w:t>
      </w:r>
      <w:r w:rsidR="00285396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67740A">
        <w:rPr>
          <w:rFonts w:ascii="Calibri" w:eastAsia="Times New Roman" w:hAnsi="Calibri" w:cs="Calibri"/>
          <w:b/>
          <w:bCs/>
          <w:sz w:val="24"/>
          <w:szCs w:val="24"/>
        </w:rPr>
        <w:t xml:space="preserve"> j e d n á n í:</w:t>
      </w:r>
    </w:p>
    <w:p w14:paraId="28B3B578" w14:textId="77777777" w:rsidR="00C54575" w:rsidRPr="0067740A" w:rsidRDefault="00C54575" w:rsidP="00C54575">
      <w:pPr>
        <w:rPr>
          <w:rFonts w:ascii="Calibri" w:eastAsia="Times New Roman" w:hAnsi="Calibri" w:cs="Calibri"/>
          <w:sz w:val="24"/>
          <w:szCs w:val="24"/>
        </w:rPr>
      </w:pPr>
    </w:p>
    <w:p w14:paraId="11458880" w14:textId="77777777" w:rsidR="00C54575" w:rsidRPr="0067740A" w:rsidRDefault="00C54575" w:rsidP="00C54575">
      <w:pPr>
        <w:numPr>
          <w:ilvl w:val="0"/>
          <w:numId w:val="1"/>
        </w:numPr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>Zahájení, jmenování zapisovatele, ověřovatelů zápisu a návrhové komise</w:t>
      </w:r>
    </w:p>
    <w:p w14:paraId="33924A0D" w14:textId="26E6B4D2" w:rsidR="00C54575" w:rsidRPr="0067740A" w:rsidRDefault="00B114BD" w:rsidP="00C54575">
      <w:pPr>
        <w:ind w:left="36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Pan předseda Jaroslav Huňat</w:t>
      </w:r>
      <w:r w:rsidR="00824FAC" w:rsidRPr="0067740A">
        <w:rPr>
          <w:rFonts w:ascii="Calibri" w:eastAsia="Times New Roman" w:hAnsi="Calibri" w:cs="Calibri"/>
          <w:sz w:val="24"/>
          <w:szCs w:val="24"/>
        </w:rPr>
        <w:t xml:space="preserve"> přivítal starosty na zasedání výboru svazku, seznámil je s programem výboru svazku a požádal je o odsouhlasení.</w:t>
      </w:r>
    </w:p>
    <w:p w14:paraId="2FD2E443" w14:textId="77777777" w:rsidR="0017410F" w:rsidRPr="0067740A" w:rsidRDefault="0017410F" w:rsidP="00C54575">
      <w:pPr>
        <w:ind w:left="360"/>
        <w:rPr>
          <w:rFonts w:ascii="Calibri" w:eastAsia="Times New Roman" w:hAnsi="Calibri" w:cs="Calibri"/>
          <w:b/>
          <w:sz w:val="24"/>
          <w:szCs w:val="24"/>
        </w:rPr>
      </w:pPr>
    </w:p>
    <w:p w14:paraId="0E2FAD5E" w14:textId="29B41EE3" w:rsidR="00C54575" w:rsidRPr="0067740A" w:rsidRDefault="00C54575">
      <w:pPr>
        <w:numPr>
          <w:ilvl w:val="0"/>
          <w:numId w:val="3"/>
        </w:numPr>
        <w:contextualSpacing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>Zahájení, jmenování zapisovatele, ověřovatelů zápisu a návrhové komise</w:t>
      </w:r>
    </w:p>
    <w:p w14:paraId="561A9E0D" w14:textId="77777777" w:rsidR="00C54575" w:rsidRPr="0067740A" w:rsidRDefault="00C54575" w:rsidP="00C54575">
      <w:pPr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562E4DAF" w14:textId="7DBF1FC7" w:rsidR="00C54575" w:rsidRDefault="00C54575">
      <w:pPr>
        <w:numPr>
          <w:ilvl w:val="0"/>
          <w:numId w:val="3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 xml:space="preserve">Dotační možnosti </w:t>
      </w:r>
    </w:p>
    <w:p w14:paraId="11425B3E" w14:textId="77777777" w:rsidR="00D72EFA" w:rsidRDefault="00D72EFA" w:rsidP="00D72EFA">
      <w:pPr>
        <w:pStyle w:val="Odstavecseseznamem"/>
        <w:rPr>
          <w:rFonts w:ascii="Calibri" w:eastAsia="Times New Roman" w:hAnsi="Calibri" w:cs="Calibri"/>
          <w:sz w:val="24"/>
          <w:szCs w:val="24"/>
        </w:rPr>
      </w:pPr>
    </w:p>
    <w:p w14:paraId="476B41E3" w14:textId="1FA5E9E8" w:rsidR="00FB1B28" w:rsidRPr="001E4A43" w:rsidRDefault="00EB5EEF" w:rsidP="00A35D37">
      <w:pPr>
        <w:numPr>
          <w:ilvl w:val="0"/>
          <w:numId w:val="3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1E4A43">
        <w:rPr>
          <w:rFonts w:ascii="Calibri" w:eastAsia="Times New Roman" w:hAnsi="Calibri" w:cs="Calibri"/>
          <w:sz w:val="24"/>
          <w:szCs w:val="24"/>
        </w:rPr>
        <w:t>Gramis – informace</w:t>
      </w:r>
      <w:r w:rsidR="00901060" w:rsidRPr="001E4A43">
        <w:rPr>
          <w:rFonts w:ascii="Calibri" w:eastAsia="Times New Roman" w:hAnsi="Calibri" w:cs="Calibri"/>
          <w:sz w:val="24"/>
          <w:szCs w:val="24"/>
        </w:rPr>
        <w:t>, zhodnocení proškolení a seznámení s</w:t>
      </w:r>
      <w:r w:rsidR="001E4A43" w:rsidRPr="001E4A43">
        <w:rPr>
          <w:rFonts w:ascii="Calibri" w:eastAsia="Times New Roman" w:hAnsi="Calibri" w:cs="Calibri"/>
          <w:sz w:val="24"/>
          <w:szCs w:val="24"/>
        </w:rPr>
        <w:t> </w:t>
      </w:r>
      <w:r w:rsidR="00901060" w:rsidRPr="001E4A43">
        <w:rPr>
          <w:rFonts w:ascii="Calibri" w:eastAsia="Times New Roman" w:hAnsi="Calibri" w:cs="Calibri"/>
          <w:sz w:val="24"/>
          <w:szCs w:val="24"/>
        </w:rPr>
        <w:t>novými</w:t>
      </w:r>
      <w:r w:rsidR="001E4A43" w:rsidRPr="001E4A43">
        <w:rPr>
          <w:rFonts w:ascii="Calibri" w:eastAsia="Times New Roman" w:hAnsi="Calibri" w:cs="Calibri"/>
          <w:sz w:val="24"/>
          <w:szCs w:val="24"/>
        </w:rPr>
        <w:t xml:space="preserve"> aplikacemi</w:t>
      </w:r>
    </w:p>
    <w:p w14:paraId="61BD2072" w14:textId="77777777" w:rsidR="00C54575" w:rsidRPr="0067740A" w:rsidRDefault="00C54575" w:rsidP="00C54575">
      <w:pPr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0CCDD5DB" w14:textId="16D0B902" w:rsidR="00FF62FB" w:rsidRPr="00C21278" w:rsidRDefault="009F1D91" w:rsidP="004E6368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C21278">
        <w:rPr>
          <w:rFonts w:ascii="Calibri" w:hAnsi="Calibri" w:cs="Calibri"/>
          <w:sz w:val="24"/>
          <w:szCs w:val="24"/>
        </w:rPr>
        <w:t>Kalendář plánovaných kulturních a sportovních akcích v obcích DSO na</w:t>
      </w:r>
      <w:r w:rsidR="00C21278">
        <w:rPr>
          <w:rFonts w:ascii="Calibri" w:hAnsi="Calibri" w:cs="Calibri"/>
          <w:sz w:val="24"/>
          <w:szCs w:val="24"/>
        </w:rPr>
        <w:t xml:space="preserve"> </w:t>
      </w:r>
      <w:r w:rsidRPr="00C21278">
        <w:rPr>
          <w:rFonts w:ascii="Calibri" w:hAnsi="Calibri" w:cs="Calibri"/>
          <w:sz w:val="24"/>
          <w:szCs w:val="24"/>
        </w:rPr>
        <w:t>rok2023</w:t>
      </w:r>
      <w:r w:rsidR="001E4A43" w:rsidRPr="00C21278">
        <w:rPr>
          <w:rFonts w:ascii="Calibri" w:hAnsi="Calibri" w:cs="Calibri"/>
          <w:sz w:val="24"/>
          <w:szCs w:val="24"/>
        </w:rPr>
        <w:t>-doplnění</w:t>
      </w:r>
    </w:p>
    <w:p w14:paraId="12DD5254" w14:textId="77777777" w:rsidR="00FF62FB" w:rsidRDefault="00FF62FB" w:rsidP="00FF62FB">
      <w:pPr>
        <w:pStyle w:val="Odstavecseseznamem"/>
        <w:rPr>
          <w:rFonts w:ascii="Calibri" w:hAnsi="Calibri" w:cs="Calibri"/>
          <w:sz w:val="24"/>
          <w:szCs w:val="24"/>
        </w:rPr>
      </w:pPr>
    </w:p>
    <w:p w14:paraId="0A979724" w14:textId="40019FD6" w:rsidR="000F4F5A" w:rsidRPr="006D24CE" w:rsidRDefault="00C21278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BOZP společné </w:t>
      </w:r>
      <w:r w:rsidR="00EB5EEF">
        <w:rPr>
          <w:rFonts w:ascii="Calibri" w:hAnsi="Calibri" w:cs="Calibri"/>
          <w:sz w:val="24"/>
          <w:szCs w:val="24"/>
        </w:rPr>
        <w:t>proškolení – termín</w:t>
      </w:r>
    </w:p>
    <w:p w14:paraId="7361BF38" w14:textId="77777777" w:rsidR="00FF62FB" w:rsidRDefault="00FF62FB" w:rsidP="00FF62FB">
      <w:pPr>
        <w:pStyle w:val="Odstavecseseznamem"/>
        <w:rPr>
          <w:rFonts w:ascii="Calibri" w:eastAsia="Times New Roman" w:hAnsi="Calibri" w:cs="Calibri"/>
          <w:sz w:val="24"/>
          <w:szCs w:val="24"/>
        </w:rPr>
      </w:pPr>
    </w:p>
    <w:p w14:paraId="0293A443" w14:textId="77777777" w:rsidR="005C2E37" w:rsidRDefault="005C2E37" w:rsidP="005C2E37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5C2E37">
        <w:rPr>
          <w:rFonts w:ascii="Calibri" w:hAnsi="Calibri" w:cs="Calibri"/>
          <w:sz w:val="24"/>
          <w:szCs w:val="24"/>
        </w:rPr>
        <w:t>Konzultace o novele zákona 458/2000 Sb., změny a nařízení</w:t>
      </w:r>
    </w:p>
    <w:p w14:paraId="1DBEE189" w14:textId="77777777" w:rsidR="005C2E37" w:rsidRDefault="005C2E37" w:rsidP="005C2E37">
      <w:pPr>
        <w:pStyle w:val="Odstavecseseznamem"/>
        <w:rPr>
          <w:rFonts w:ascii="Calibri" w:hAnsi="Calibri" w:cs="Calibri"/>
          <w:sz w:val="24"/>
          <w:szCs w:val="24"/>
        </w:rPr>
      </w:pPr>
    </w:p>
    <w:p w14:paraId="7B2035DA" w14:textId="3B6180BD" w:rsidR="005C2E37" w:rsidRPr="005C2E37" w:rsidRDefault="005C2E37" w:rsidP="005C2E37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Různé</w:t>
      </w:r>
    </w:p>
    <w:p w14:paraId="297F4962" w14:textId="77777777" w:rsidR="00C54575" w:rsidRPr="0067740A" w:rsidRDefault="00C54575" w:rsidP="00C54575">
      <w:pPr>
        <w:ind w:left="1068"/>
        <w:contextualSpacing/>
        <w:rPr>
          <w:rFonts w:ascii="Calibri" w:eastAsia="Times New Roman" w:hAnsi="Calibri" w:cs="Calibri"/>
          <w:sz w:val="24"/>
          <w:szCs w:val="24"/>
        </w:rPr>
      </w:pPr>
    </w:p>
    <w:p w14:paraId="132F03CE" w14:textId="77777777" w:rsidR="00C54575" w:rsidRPr="0067740A" w:rsidRDefault="00C54575">
      <w:pPr>
        <w:numPr>
          <w:ilvl w:val="0"/>
          <w:numId w:val="3"/>
        </w:numPr>
        <w:contextualSpacing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>Diskuse</w:t>
      </w:r>
    </w:p>
    <w:p w14:paraId="0DB1A917" w14:textId="77777777" w:rsidR="00C54575" w:rsidRPr="0067740A" w:rsidRDefault="00C54575" w:rsidP="00C54575">
      <w:pPr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73B0941F" w14:textId="77777777" w:rsidR="00C54575" w:rsidRPr="0067740A" w:rsidRDefault="00C54575">
      <w:pPr>
        <w:numPr>
          <w:ilvl w:val="0"/>
          <w:numId w:val="3"/>
        </w:numPr>
        <w:contextualSpacing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>Závěr</w:t>
      </w:r>
    </w:p>
    <w:p w14:paraId="582F4F03" w14:textId="77777777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29F719B5" w14:textId="77777777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07A1F2A6" w14:textId="77777777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>Usnesení:</w:t>
      </w:r>
    </w:p>
    <w:p w14:paraId="6AE67F20" w14:textId="30D59A3C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 xml:space="preserve">Výbor svazku schvaluje program zasedání výboru svazku č. </w:t>
      </w:r>
      <w:r w:rsidR="005C2E37">
        <w:rPr>
          <w:rFonts w:ascii="Calibri" w:eastAsia="Times New Roman" w:hAnsi="Calibri" w:cs="Calibri"/>
          <w:sz w:val="24"/>
          <w:szCs w:val="24"/>
        </w:rPr>
        <w:t>2</w:t>
      </w:r>
      <w:r w:rsidR="006D24CE">
        <w:rPr>
          <w:rFonts w:ascii="Calibri" w:eastAsia="Times New Roman" w:hAnsi="Calibri" w:cs="Calibri"/>
          <w:sz w:val="24"/>
          <w:szCs w:val="24"/>
        </w:rPr>
        <w:t>/2023</w:t>
      </w:r>
    </w:p>
    <w:p w14:paraId="27A7F101" w14:textId="0F093EC3" w:rsidR="00C54575" w:rsidRPr="0067740A" w:rsidRDefault="00C54575" w:rsidP="00C54575">
      <w:pPr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>Hlasování:</w:t>
      </w:r>
      <w:r w:rsidR="006D24CE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EB5EEF">
        <w:rPr>
          <w:rFonts w:ascii="Calibri" w:eastAsia="Times New Roman" w:hAnsi="Calibri" w:cs="Calibri"/>
          <w:b/>
          <w:sz w:val="24"/>
          <w:szCs w:val="24"/>
        </w:rPr>
        <w:t>14 hlasů</w:t>
      </w:r>
      <w:r w:rsidRPr="0067740A">
        <w:rPr>
          <w:rFonts w:ascii="Calibri" w:eastAsia="Times New Roman" w:hAnsi="Calibri" w:cs="Calibri"/>
          <w:b/>
          <w:sz w:val="24"/>
          <w:szCs w:val="24"/>
        </w:rPr>
        <w:t xml:space="preserve"> pro, nikdo proti, nikdo se nezdržel hlasování</w:t>
      </w:r>
    </w:p>
    <w:p w14:paraId="70D568EF" w14:textId="77777777" w:rsidR="00C54575" w:rsidRPr="0067740A" w:rsidRDefault="00C54575" w:rsidP="00C54575">
      <w:pPr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6279428" w14:textId="77777777" w:rsidR="00C54575" w:rsidRPr="0067740A" w:rsidRDefault="00C54575" w:rsidP="00C54575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776B9BC5" w14:textId="285E58CD" w:rsidR="00C54575" w:rsidRPr="0067740A" w:rsidRDefault="00C54575" w:rsidP="00C54575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 xml:space="preserve">Dále p. </w:t>
      </w:r>
      <w:r w:rsidR="00FF62FB">
        <w:rPr>
          <w:rFonts w:ascii="Calibri" w:eastAsia="Times New Roman" w:hAnsi="Calibri" w:cs="Calibri"/>
          <w:sz w:val="24"/>
          <w:szCs w:val="24"/>
        </w:rPr>
        <w:t xml:space="preserve">Huňat </w:t>
      </w:r>
      <w:r w:rsidRPr="0067740A">
        <w:rPr>
          <w:rFonts w:ascii="Calibri" w:eastAsia="Times New Roman" w:hAnsi="Calibri" w:cs="Calibri"/>
          <w:sz w:val="24"/>
          <w:szCs w:val="24"/>
        </w:rPr>
        <w:t>navrhnul jako zapisovatele paní Čepelkovou a vyzval</w:t>
      </w:r>
      <w:r w:rsidR="00103BAA">
        <w:rPr>
          <w:rFonts w:ascii="Calibri" w:eastAsia="Times New Roman" w:hAnsi="Calibri" w:cs="Calibri"/>
          <w:sz w:val="24"/>
          <w:szCs w:val="24"/>
        </w:rPr>
        <w:t xml:space="preserve"> </w:t>
      </w:r>
      <w:r w:rsidRPr="0067740A">
        <w:rPr>
          <w:rFonts w:ascii="Calibri" w:eastAsia="Times New Roman" w:hAnsi="Calibri" w:cs="Calibri"/>
          <w:sz w:val="24"/>
          <w:szCs w:val="24"/>
        </w:rPr>
        <w:t xml:space="preserve">starosty k odsouhlasení. </w:t>
      </w:r>
    </w:p>
    <w:p w14:paraId="7643BB37" w14:textId="77777777" w:rsidR="00C54575" w:rsidRPr="0067740A" w:rsidRDefault="00C54575" w:rsidP="00C54575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7961BFA6" w14:textId="77777777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>Usnesení:</w:t>
      </w:r>
    </w:p>
    <w:p w14:paraId="360229F5" w14:textId="5700FDEE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>Výbor svazku schvaluje za zapisovatele p</w:t>
      </w:r>
      <w:r w:rsidR="00AC4E1A" w:rsidRPr="0067740A">
        <w:rPr>
          <w:rFonts w:ascii="Calibri" w:eastAsia="Times New Roman" w:hAnsi="Calibri" w:cs="Calibri"/>
          <w:sz w:val="24"/>
          <w:szCs w:val="24"/>
        </w:rPr>
        <w:t xml:space="preserve">aní Ilonu </w:t>
      </w:r>
      <w:r w:rsidRPr="0067740A">
        <w:rPr>
          <w:rFonts w:ascii="Calibri" w:eastAsia="Times New Roman" w:hAnsi="Calibri" w:cs="Calibri"/>
          <w:sz w:val="24"/>
          <w:szCs w:val="24"/>
        </w:rPr>
        <w:t>Čepelkovou</w:t>
      </w:r>
      <w:r w:rsidR="005055F3" w:rsidRPr="0067740A">
        <w:rPr>
          <w:rFonts w:ascii="Calibri" w:eastAsia="Times New Roman" w:hAnsi="Calibri" w:cs="Calibri"/>
          <w:sz w:val="24"/>
          <w:szCs w:val="24"/>
        </w:rPr>
        <w:t>.</w:t>
      </w:r>
    </w:p>
    <w:p w14:paraId="0C107027" w14:textId="77777777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6DAB3AF8" w14:textId="4E735812" w:rsidR="00C54575" w:rsidRPr="0067740A" w:rsidRDefault="00323ECF" w:rsidP="00C54575">
      <w:pPr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 xml:space="preserve">Hlasování: </w:t>
      </w:r>
      <w:r w:rsidR="00C54575" w:rsidRPr="0067740A">
        <w:rPr>
          <w:rFonts w:ascii="Calibri" w:eastAsia="Times New Roman" w:hAnsi="Calibri" w:cs="Calibri"/>
          <w:b/>
          <w:sz w:val="24"/>
          <w:szCs w:val="24"/>
        </w:rPr>
        <w:t>hlasů pro</w:t>
      </w:r>
      <w:r w:rsidR="002C619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5309AE">
        <w:rPr>
          <w:rFonts w:ascii="Calibri" w:eastAsia="Times New Roman" w:hAnsi="Calibri" w:cs="Calibri"/>
          <w:b/>
          <w:sz w:val="24"/>
          <w:szCs w:val="24"/>
        </w:rPr>
        <w:t>14</w:t>
      </w:r>
      <w:r w:rsidR="00C54575" w:rsidRPr="0067740A">
        <w:rPr>
          <w:rFonts w:ascii="Calibri" w:eastAsia="Times New Roman" w:hAnsi="Calibri" w:cs="Calibri"/>
          <w:b/>
          <w:sz w:val="24"/>
          <w:szCs w:val="24"/>
        </w:rPr>
        <w:t>, nikdo proti, nikdo se nezdržel hlasování</w:t>
      </w:r>
    </w:p>
    <w:p w14:paraId="34F0797C" w14:textId="77777777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7FDE3AF9" w14:textId="2D83E839" w:rsidR="00C54575" w:rsidRPr="0067740A" w:rsidRDefault="00C54575" w:rsidP="005055F3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 xml:space="preserve">Jako ověřovatele zápisu navrhl </w:t>
      </w:r>
      <w:r w:rsidR="00E61522" w:rsidRPr="0067740A">
        <w:rPr>
          <w:rFonts w:ascii="Calibri" w:eastAsia="Times New Roman" w:hAnsi="Calibri" w:cs="Calibri"/>
          <w:sz w:val="24"/>
          <w:szCs w:val="24"/>
        </w:rPr>
        <w:t>pan</w:t>
      </w:r>
      <w:r w:rsidR="006D24CE">
        <w:rPr>
          <w:rFonts w:ascii="Calibri" w:eastAsia="Times New Roman" w:hAnsi="Calibri" w:cs="Calibri"/>
          <w:sz w:val="24"/>
          <w:szCs w:val="24"/>
        </w:rPr>
        <w:t xml:space="preserve">í </w:t>
      </w:r>
      <w:r w:rsidR="005C2E37">
        <w:rPr>
          <w:rFonts w:ascii="Calibri" w:eastAsia="Times New Roman" w:hAnsi="Calibri" w:cs="Calibri"/>
          <w:sz w:val="24"/>
          <w:szCs w:val="24"/>
        </w:rPr>
        <w:t>Lenku Mužíkovou</w:t>
      </w:r>
      <w:r w:rsidR="00AB68F8" w:rsidRPr="0067740A">
        <w:rPr>
          <w:rFonts w:ascii="Calibri" w:eastAsia="Times New Roman" w:hAnsi="Calibri" w:cs="Calibri"/>
          <w:sz w:val="24"/>
          <w:szCs w:val="24"/>
        </w:rPr>
        <w:t xml:space="preserve"> a pa</w:t>
      </w:r>
      <w:r w:rsidR="006D24CE">
        <w:rPr>
          <w:rFonts w:ascii="Calibri" w:eastAsia="Times New Roman" w:hAnsi="Calibri" w:cs="Calibri"/>
          <w:sz w:val="24"/>
          <w:szCs w:val="24"/>
        </w:rPr>
        <w:t xml:space="preserve">na </w:t>
      </w:r>
      <w:r w:rsidR="00DA47E1">
        <w:rPr>
          <w:rFonts w:ascii="Calibri" w:eastAsia="Times New Roman" w:hAnsi="Calibri" w:cs="Calibri"/>
          <w:sz w:val="24"/>
          <w:szCs w:val="24"/>
        </w:rPr>
        <w:t>Milana Slováka</w:t>
      </w:r>
      <w:r w:rsidR="005055F3" w:rsidRPr="0067740A">
        <w:rPr>
          <w:rFonts w:ascii="Calibri" w:eastAsia="Times New Roman" w:hAnsi="Calibri" w:cs="Calibri"/>
          <w:sz w:val="24"/>
          <w:szCs w:val="24"/>
        </w:rPr>
        <w:t xml:space="preserve">. </w:t>
      </w:r>
      <w:r w:rsidRPr="0067740A">
        <w:rPr>
          <w:rFonts w:ascii="Calibri" w:eastAsia="Times New Roman" w:hAnsi="Calibri" w:cs="Calibri"/>
          <w:sz w:val="24"/>
          <w:szCs w:val="24"/>
        </w:rPr>
        <w:t xml:space="preserve">Předseda vyzval starosty k odsouhlasení. </w:t>
      </w:r>
    </w:p>
    <w:p w14:paraId="0B894ECF" w14:textId="77777777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2DA1017D" w14:textId="77777777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>Usnesení:</w:t>
      </w:r>
    </w:p>
    <w:p w14:paraId="14C2EB49" w14:textId="0C69CD1E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>Výbor svazku schvaluje jako ověřovatele zápisu pan</w:t>
      </w:r>
      <w:r w:rsidR="006D24CE">
        <w:rPr>
          <w:rFonts w:ascii="Calibri" w:eastAsia="Times New Roman" w:hAnsi="Calibri" w:cs="Calibri"/>
          <w:sz w:val="24"/>
          <w:szCs w:val="24"/>
        </w:rPr>
        <w:t xml:space="preserve">í </w:t>
      </w:r>
      <w:r w:rsidR="0032063B">
        <w:rPr>
          <w:rFonts w:ascii="Calibri" w:eastAsia="Times New Roman" w:hAnsi="Calibri" w:cs="Calibri"/>
          <w:sz w:val="24"/>
          <w:szCs w:val="24"/>
        </w:rPr>
        <w:t xml:space="preserve">Lenku Mužíkovou a pana </w:t>
      </w:r>
      <w:r w:rsidR="00E4246B">
        <w:rPr>
          <w:rFonts w:ascii="Calibri" w:eastAsia="Times New Roman" w:hAnsi="Calibri" w:cs="Calibri"/>
          <w:sz w:val="24"/>
          <w:szCs w:val="24"/>
        </w:rPr>
        <w:t>Milana Slováka</w:t>
      </w:r>
    </w:p>
    <w:p w14:paraId="1CB0F6CE" w14:textId="77777777" w:rsidR="00F90B0C" w:rsidRPr="0067740A" w:rsidRDefault="00F90B0C" w:rsidP="00C54575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14C8FEF4" w14:textId="2CFC3851" w:rsidR="00C54575" w:rsidRPr="0067740A" w:rsidRDefault="00F206F2" w:rsidP="00C54575">
      <w:pPr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>Hlasování:</w:t>
      </w:r>
      <w:r w:rsidR="005309AE">
        <w:rPr>
          <w:rFonts w:ascii="Calibri" w:eastAsia="Times New Roman" w:hAnsi="Calibri" w:cs="Calibri"/>
          <w:b/>
          <w:sz w:val="24"/>
          <w:szCs w:val="24"/>
        </w:rPr>
        <w:t>14</w:t>
      </w:r>
      <w:r w:rsidRPr="0067740A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</w:rPr>
        <w:t>hlasů</w:t>
      </w:r>
      <w:r w:rsidR="00C54575" w:rsidRPr="0067740A">
        <w:rPr>
          <w:rFonts w:ascii="Calibri" w:eastAsia="Times New Roman" w:hAnsi="Calibri" w:cs="Calibri"/>
          <w:b/>
          <w:sz w:val="24"/>
          <w:szCs w:val="24"/>
        </w:rPr>
        <w:t xml:space="preserve"> pro, nikdo proti, nikdo se nezdržel hlasování</w:t>
      </w:r>
    </w:p>
    <w:p w14:paraId="7DE9894A" w14:textId="77777777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028597B6" w14:textId="1364BAE9" w:rsidR="00C54575" w:rsidRPr="0067740A" w:rsidRDefault="00C54575" w:rsidP="00C54575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 xml:space="preserve">Jako navrhovatele usnesení </w:t>
      </w:r>
      <w:r w:rsidR="00C43AFD" w:rsidRPr="0067740A">
        <w:rPr>
          <w:rFonts w:ascii="Calibri" w:eastAsia="Times New Roman" w:hAnsi="Calibri" w:cs="Calibri"/>
          <w:sz w:val="24"/>
          <w:szCs w:val="24"/>
        </w:rPr>
        <w:t>p</w:t>
      </w:r>
      <w:r w:rsidR="005E709C">
        <w:rPr>
          <w:rFonts w:ascii="Calibri" w:eastAsia="Times New Roman" w:hAnsi="Calibri" w:cs="Calibri"/>
          <w:sz w:val="24"/>
          <w:szCs w:val="24"/>
        </w:rPr>
        <w:t xml:space="preserve">ana </w:t>
      </w:r>
      <w:r w:rsidR="00E4246B">
        <w:rPr>
          <w:rFonts w:ascii="Calibri" w:hAnsi="Calibri" w:cs="Calibri"/>
          <w:sz w:val="24"/>
          <w:szCs w:val="24"/>
        </w:rPr>
        <w:t>Radovana Šutr</w:t>
      </w:r>
      <w:r w:rsidR="007B4E41">
        <w:rPr>
          <w:rFonts w:ascii="Calibri" w:hAnsi="Calibri" w:cs="Calibri"/>
          <w:sz w:val="24"/>
          <w:szCs w:val="24"/>
        </w:rPr>
        <w:t>iepku</w:t>
      </w:r>
      <w:r w:rsidR="006D24CE">
        <w:rPr>
          <w:rFonts w:ascii="Calibri" w:hAnsi="Calibri" w:cs="Calibri"/>
          <w:sz w:val="24"/>
          <w:szCs w:val="24"/>
        </w:rPr>
        <w:t xml:space="preserve"> </w:t>
      </w:r>
      <w:r w:rsidRPr="0067740A">
        <w:rPr>
          <w:rFonts w:ascii="Calibri" w:eastAsia="Times New Roman" w:hAnsi="Calibri" w:cs="Calibri"/>
          <w:sz w:val="24"/>
          <w:szCs w:val="24"/>
        </w:rPr>
        <w:t>navrhnul pan</w:t>
      </w:r>
      <w:r w:rsidR="005E709C">
        <w:rPr>
          <w:rFonts w:ascii="Calibri" w:eastAsia="Times New Roman" w:hAnsi="Calibri" w:cs="Calibri"/>
          <w:sz w:val="24"/>
          <w:szCs w:val="24"/>
        </w:rPr>
        <w:t xml:space="preserve"> předseda </w:t>
      </w:r>
      <w:r w:rsidR="00B51003">
        <w:rPr>
          <w:rFonts w:ascii="Calibri" w:eastAsia="Times New Roman" w:hAnsi="Calibri" w:cs="Calibri"/>
          <w:sz w:val="24"/>
          <w:szCs w:val="24"/>
        </w:rPr>
        <w:t xml:space="preserve">Huňat </w:t>
      </w:r>
      <w:r w:rsidRPr="0067740A">
        <w:rPr>
          <w:rFonts w:ascii="Calibri" w:eastAsia="Times New Roman" w:hAnsi="Calibri" w:cs="Calibri"/>
          <w:sz w:val="24"/>
          <w:szCs w:val="24"/>
        </w:rPr>
        <w:t xml:space="preserve">vyzval starosty k odsouhlasení. </w:t>
      </w:r>
    </w:p>
    <w:p w14:paraId="5A19CBD4" w14:textId="77777777" w:rsidR="00C54575" w:rsidRPr="0067740A" w:rsidRDefault="00C54575" w:rsidP="00C54575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2AAD6306" w14:textId="77777777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>Usnesení:</w:t>
      </w:r>
    </w:p>
    <w:p w14:paraId="58BC954D" w14:textId="2497A110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>Výbor svazku pověřuje návrhem usnesení pan</w:t>
      </w:r>
      <w:r w:rsidR="00B51003">
        <w:rPr>
          <w:rFonts w:ascii="Calibri" w:eastAsia="Times New Roman" w:hAnsi="Calibri" w:cs="Calibri"/>
          <w:sz w:val="24"/>
          <w:szCs w:val="24"/>
        </w:rPr>
        <w:t xml:space="preserve">a </w:t>
      </w:r>
      <w:r w:rsidR="007B4E41">
        <w:rPr>
          <w:rFonts w:ascii="Calibri" w:hAnsi="Calibri" w:cs="Calibri"/>
          <w:sz w:val="24"/>
          <w:szCs w:val="24"/>
        </w:rPr>
        <w:t>Radovana Šutriepku</w:t>
      </w:r>
    </w:p>
    <w:p w14:paraId="55B886AF" w14:textId="77777777" w:rsidR="00C54575" w:rsidRPr="0067740A" w:rsidRDefault="00C54575" w:rsidP="00C54575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7D6ECE86" w14:textId="79CF9F91" w:rsidR="00770B0B" w:rsidRDefault="00F206F2" w:rsidP="00770B0B">
      <w:pPr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 xml:space="preserve">Hlasování: </w:t>
      </w:r>
      <w:r w:rsidR="00C076A7">
        <w:rPr>
          <w:rFonts w:ascii="Calibri" w:eastAsia="Times New Roman" w:hAnsi="Calibri" w:cs="Calibri"/>
          <w:b/>
          <w:sz w:val="24"/>
          <w:szCs w:val="24"/>
        </w:rPr>
        <w:t>1</w:t>
      </w:r>
      <w:r w:rsidR="007B4E41">
        <w:rPr>
          <w:rFonts w:ascii="Calibri" w:eastAsia="Times New Roman" w:hAnsi="Calibri" w:cs="Calibri"/>
          <w:b/>
          <w:sz w:val="24"/>
          <w:szCs w:val="24"/>
        </w:rPr>
        <w:t>4</w:t>
      </w:r>
      <w:r w:rsidR="00C076A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</w:rPr>
        <w:t>hlasů</w:t>
      </w:r>
      <w:r w:rsidR="00C54575" w:rsidRPr="0067740A">
        <w:rPr>
          <w:rFonts w:ascii="Calibri" w:eastAsia="Times New Roman" w:hAnsi="Calibri" w:cs="Calibri"/>
          <w:b/>
          <w:sz w:val="24"/>
          <w:szCs w:val="24"/>
        </w:rPr>
        <w:t xml:space="preserve"> pro, nikdo proti, </w:t>
      </w:r>
      <w:r w:rsidR="00AC4E1A" w:rsidRPr="0067740A">
        <w:rPr>
          <w:rFonts w:ascii="Calibri" w:eastAsia="Times New Roman" w:hAnsi="Calibri" w:cs="Calibri"/>
          <w:b/>
          <w:sz w:val="24"/>
          <w:szCs w:val="24"/>
        </w:rPr>
        <w:t>nikdo</w:t>
      </w:r>
      <w:r w:rsidR="00F90B0C" w:rsidRPr="0067740A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C54575" w:rsidRPr="0067740A">
        <w:rPr>
          <w:rFonts w:ascii="Calibri" w:eastAsia="Times New Roman" w:hAnsi="Calibri" w:cs="Calibri"/>
          <w:b/>
          <w:sz w:val="24"/>
          <w:szCs w:val="24"/>
        </w:rPr>
        <w:t>se zdržel hlasování</w:t>
      </w:r>
    </w:p>
    <w:p w14:paraId="11723432" w14:textId="654923B9" w:rsidR="007B265E" w:rsidRDefault="007B265E" w:rsidP="00770B0B">
      <w:pPr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1EC6DF0" w14:textId="77777777" w:rsidR="007B265E" w:rsidRPr="0067740A" w:rsidRDefault="007B265E" w:rsidP="00770B0B">
      <w:pPr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5D9D952" w14:textId="30903EEB" w:rsidR="00993E91" w:rsidRPr="0067740A" w:rsidRDefault="00C54575" w:rsidP="00993E91">
      <w:pPr>
        <w:numPr>
          <w:ilvl w:val="0"/>
          <w:numId w:val="1"/>
        </w:numPr>
        <w:rPr>
          <w:rFonts w:ascii="Calibri" w:eastAsia="Times New Roman" w:hAnsi="Calibri" w:cs="Calibri"/>
          <w:b/>
          <w:bCs/>
          <w:sz w:val="24"/>
          <w:szCs w:val="24"/>
        </w:rPr>
      </w:pPr>
      <w:r w:rsidRPr="0067740A">
        <w:rPr>
          <w:rFonts w:ascii="Calibri" w:eastAsia="Times New Roman" w:hAnsi="Calibri" w:cs="Calibri"/>
          <w:b/>
          <w:bCs/>
          <w:sz w:val="24"/>
          <w:szCs w:val="24"/>
        </w:rPr>
        <w:t>Dotační možnost</w:t>
      </w:r>
      <w:r w:rsidR="00993E91" w:rsidRPr="0067740A">
        <w:rPr>
          <w:rFonts w:ascii="Calibri" w:eastAsia="Times New Roman" w:hAnsi="Calibri" w:cs="Calibri"/>
          <w:b/>
          <w:bCs/>
          <w:sz w:val="24"/>
          <w:szCs w:val="24"/>
        </w:rPr>
        <w:t xml:space="preserve">i </w:t>
      </w:r>
    </w:p>
    <w:p w14:paraId="6330E3ED" w14:textId="77777777" w:rsidR="00770B0B" w:rsidRPr="0067740A" w:rsidRDefault="00770B0B" w:rsidP="00770B0B">
      <w:pPr>
        <w:ind w:left="36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144155D" w14:textId="7886B2B2" w:rsidR="00770B0B" w:rsidRPr="00103BAA" w:rsidRDefault="003F0FEA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103BAA">
        <w:rPr>
          <w:rFonts w:ascii="Calibri" w:eastAsia="Times New Roman" w:hAnsi="Calibri" w:cs="Calibri"/>
          <w:sz w:val="24"/>
          <w:szCs w:val="24"/>
        </w:rPr>
        <w:t>S dotacemi nás seznámila Ilona Čepelková</w:t>
      </w:r>
      <w:r w:rsidR="00983C0E">
        <w:rPr>
          <w:rFonts w:ascii="Calibri" w:eastAsia="Times New Roman" w:hAnsi="Calibri" w:cs="Calibri"/>
          <w:sz w:val="24"/>
          <w:szCs w:val="24"/>
        </w:rPr>
        <w:t xml:space="preserve"> a pan Jaroslav Huňa</w:t>
      </w:r>
      <w:r w:rsidR="00235C14">
        <w:rPr>
          <w:rFonts w:ascii="Calibri" w:eastAsia="Times New Roman" w:hAnsi="Calibri" w:cs="Calibri"/>
          <w:sz w:val="24"/>
          <w:szCs w:val="24"/>
        </w:rPr>
        <w:t>t</w:t>
      </w:r>
      <w:r w:rsidRPr="00103BAA">
        <w:rPr>
          <w:rFonts w:ascii="Calibri" w:eastAsia="Times New Roman" w:hAnsi="Calibri" w:cs="Calibri"/>
          <w:sz w:val="24"/>
          <w:szCs w:val="24"/>
        </w:rPr>
        <w:t>,</w:t>
      </w:r>
      <w:r w:rsidR="00235C14">
        <w:rPr>
          <w:rFonts w:ascii="Calibri" w:eastAsia="Times New Roman" w:hAnsi="Calibri" w:cs="Calibri"/>
          <w:sz w:val="24"/>
          <w:szCs w:val="24"/>
        </w:rPr>
        <w:t xml:space="preserve"> </w:t>
      </w:r>
      <w:r w:rsidR="001C0A94">
        <w:rPr>
          <w:rFonts w:ascii="Calibri" w:eastAsia="Times New Roman" w:hAnsi="Calibri" w:cs="Calibri"/>
          <w:sz w:val="24"/>
          <w:szCs w:val="24"/>
        </w:rPr>
        <w:t xml:space="preserve">Ilona </w:t>
      </w:r>
      <w:r w:rsidR="00EB5EEF">
        <w:rPr>
          <w:rFonts w:ascii="Calibri" w:eastAsia="Times New Roman" w:hAnsi="Calibri" w:cs="Calibri"/>
          <w:sz w:val="24"/>
          <w:szCs w:val="24"/>
        </w:rPr>
        <w:t xml:space="preserve">Čepelková </w:t>
      </w:r>
      <w:r w:rsidR="00EB5EEF" w:rsidRPr="00103BAA">
        <w:rPr>
          <w:rFonts w:ascii="Calibri" w:eastAsia="Times New Roman" w:hAnsi="Calibri" w:cs="Calibri"/>
          <w:sz w:val="24"/>
          <w:szCs w:val="24"/>
        </w:rPr>
        <w:t>předložila</w:t>
      </w:r>
      <w:r w:rsidRPr="00103BAA">
        <w:rPr>
          <w:rFonts w:ascii="Calibri" w:eastAsia="Times New Roman" w:hAnsi="Calibri" w:cs="Calibri"/>
          <w:sz w:val="24"/>
          <w:szCs w:val="24"/>
        </w:rPr>
        <w:t xml:space="preserve"> přehled vyhlášených dotačních možností.</w:t>
      </w:r>
    </w:p>
    <w:p w14:paraId="5252B634" w14:textId="77777777" w:rsidR="003F0FEA" w:rsidRPr="00422871" w:rsidRDefault="003F0FEA" w:rsidP="003F0FEA">
      <w:pPr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D5006C2" w14:textId="7353F659" w:rsidR="00993E91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103BAA">
        <w:rPr>
          <w:rFonts w:ascii="Calibri" w:eastAsia="Times New Roman" w:hAnsi="Calibri" w:cs="Calibri"/>
          <w:b/>
          <w:bCs/>
          <w:sz w:val="24"/>
          <w:szCs w:val="24"/>
        </w:rPr>
        <w:t>Přehled dotací NPŽP a OPŽP</w:t>
      </w:r>
    </w:p>
    <w:p w14:paraId="771EABC4" w14:textId="77777777" w:rsidR="001B52CB" w:rsidRPr="00103BAA" w:rsidRDefault="001B52CB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21FF54D" w14:textId="7BD2BB29" w:rsidR="00993E91" w:rsidRPr="001B52CB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1B52CB">
        <w:rPr>
          <w:rFonts w:ascii="Calibri" w:eastAsia="Times New Roman" w:hAnsi="Calibri" w:cs="Calibri"/>
          <w:b/>
          <w:bCs/>
          <w:sz w:val="24"/>
          <w:szCs w:val="24"/>
          <w:u w:val="single"/>
        </w:rPr>
        <w:t>Dotace NPŽP</w:t>
      </w:r>
    </w:p>
    <w:p w14:paraId="5E6319F1" w14:textId="77777777" w:rsidR="008C7050" w:rsidRPr="00103BAA" w:rsidRDefault="008C7050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32DB79C7" w14:textId="4E7ED8E7" w:rsidR="00993E91" w:rsidRPr="00103BAA" w:rsidRDefault="0057327D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hyperlink r:id="rId6" w:history="1">
        <w:r w:rsidR="00993E91" w:rsidRPr="00103BAA">
          <w:rPr>
            <w:rFonts w:ascii="Calibri" w:eastAsia="Times New Roman" w:hAnsi="Calibri" w:cs="Calibri"/>
            <w:b/>
            <w:bCs/>
            <w:sz w:val="24"/>
            <w:szCs w:val="24"/>
          </w:rPr>
          <w:t>Výzva č. 3/2022: Ekomobilita</w:t>
        </w:r>
      </w:hyperlink>
      <w:r w:rsidR="00993E91" w:rsidRPr="00103BAA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0CC91CB0" w14:textId="77777777" w:rsidR="00993E91" w:rsidRPr="00103BAA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fldChar w:fldCharType="begin"/>
      </w:r>
      <w:r w:rsidRPr="00993E91">
        <w:rPr>
          <w:rFonts w:ascii="Calibri" w:eastAsia="Times New Roman" w:hAnsi="Calibri" w:cs="Calibri"/>
          <w:sz w:val="24"/>
          <w:szCs w:val="24"/>
        </w:rPr>
        <w:instrText xml:space="preserve"> HYPERLINK "https://www.narodniprogramzp.cz/nabidka-dotaci/detail-vyzvy/?id=108" </w:instrText>
      </w:r>
      <w:r w:rsidRPr="00993E91">
        <w:rPr>
          <w:rFonts w:ascii="Calibri" w:eastAsia="Times New Roman" w:hAnsi="Calibri" w:cs="Calibri"/>
          <w:sz w:val="24"/>
          <w:szCs w:val="24"/>
        </w:rPr>
      </w:r>
      <w:r w:rsidRPr="00993E91">
        <w:rPr>
          <w:rFonts w:ascii="Calibri" w:eastAsia="Times New Roman" w:hAnsi="Calibri" w:cs="Calibri"/>
          <w:sz w:val="24"/>
          <w:szCs w:val="24"/>
        </w:rPr>
        <w:fldChar w:fldCharType="separate"/>
      </w:r>
    </w:p>
    <w:p w14:paraId="1A5E3201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fldChar w:fldCharType="end"/>
      </w:r>
      <w:r w:rsidRPr="00993E91">
        <w:rPr>
          <w:rFonts w:ascii="Calibri" w:eastAsia="Times New Roman" w:hAnsi="Calibri" w:cs="Calibri"/>
          <w:sz w:val="24"/>
          <w:szCs w:val="24"/>
        </w:rPr>
        <w:t xml:space="preserve">1.6.2022 </w:t>
      </w:r>
    </w:p>
    <w:p w14:paraId="2AB10E55" w14:textId="261F5FB3" w:rsidR="00993E91" w:rsidRPr="00103BAA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103BAA">
        <w:rPr>
          <w:rFonts w:ascii="Calibri" w:eastAsia="Times New Roman" w:hAnsi="Calibri" w:cs="Calibri"/>
          <w:b/>
          <w:bCs/>
          <w:sz w:val="24"/>
          <w:szCs w:val="24"/>
        </w:rPr>
        <w:t xml:space="preserve">Příjem žádostí: 6.6.2022 - 15.12.2023 Alokace: 600 000 </w:t>
      </w:r>
      <w:r w:rsidR="005F737E" w:rsidRPr="00103BAA">
        <w:rPr>
          <w:rFonts w:ascii="Calibri" w:eastAsia="Times New Roman" w:hAnsi="Calibri" w:cs="Calibri"/>
          <w:b/>
          <w:bCs/>
          <w:sz w:val="24"/>
          <w:szCs w:val="24"/>
        </w:rPr>
        <w:t>000 Kč</w:t>
      </w:r>
      <w:r w:rsidRPr="00103BAA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657F8EAB" w14:textId="77777777" w:rsidR="00993E91" w:rsidRPr="00993E91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Ministerstvo životního prostředí prostřednictvím Státního fondu životního prostředí ČR nabízí dotace na nákup vozidel s alternativním pohonem – elektromobily, vozidla s vodíkovým pohonem, včetně dobíjecích bodů. Připraveno je celkem 600 milionů korun. </w:t>
      </w:r>
    </w:p>
    <w:p w14:paraId="3B505B67" w14:textId="77777777" w:rsidR="0065619D" w:rsidRDefault="0065619D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69913460" w14:textId="17EB5CB5" w:rsidR="00993E91" w:rsidRPr="00103BAA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fldChar w:fldCharType="begin"/>
      </w:r>
      <w:r w:rsidRPr="00993E91">
        <w:rPr>
          <w:rFonts w:ascii="Calibri" w:eastAsia="Times New Roman" w:hAnsi="Calibri" w:cs="Calibri"/>
          <w:sz w:val="24"/>
          <w:szCs w:val="24"/>
        </w:rPr>
        <w:instrText xml:space="preserve"> HYPERLINK "https://www.narodniprogramzp.cz/nabidka-dotaci/detail-vyzvy/?id=108" </w:instrText>
      </w:r>
      <w:r w:rsidRPr="00993E91">
        <w:rPr>
          <w:rFonts w:ascii="Calibri" w:eastAsia="Times New Roman" w:hAnsi="Calibri" w:cs="Calibri"/>
          <w:sz w:val="24"/>
          <w:szCs w:val="24"/>
        </w:rPr>
      </w:r>
      <w:r w:rsidRPr="00993E91">
        <w:rPr>
          <w:rFonts w:ascii="Calibri" w:eastAsia="Times New Roman" w:hAnsi="Calibri" w:cs="Calibri"/>
          <w:sz w:val="24"/>
          <w:szCs w:val="24"/>
        </w:rPr>
        <w:fldChar w:fldCharType="separate"/>
      </w:r>
    </w:p>
    <w:p w14:paraId="2F679B1F" w14:textId="28E3E142" w:rsidR="00993E91" w:rsidRPr="00103BAA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fldChar w:fldCharType="end"/>
      </w:r>
      <w:hyperlink r:id="rId7" w:history="1">
        <w:r w:rsidRPr="00103BAA">
          <w:rPr>
            <w:rFonts w:ascii="Calibri" w:eastAsia="Times New Roman" w:hAnsi="Calibri" w:cs="Calibri"/>
            <w:b/>
            <w:bCs/>
            <w:sz w:val="24"/>
            <w:szCs w:val="24"/>
          </w:rPr>
          <w:t>Výzva č. 1/2022: Zelená stuha</w:t>
        </w:r>
      </w:hyperlink>
      <w:r w:rsidRPr="00103BAA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621C437D" w14:textId="77777777" w:rsidR="00993E91" w:rsidRPr="00993E91" w:rsidRDefault="00993E91" w:rsidP="00993E91">
      <w:pPr>
        <w:rPr>
          <w:rFonts w:ascii="Calibri" w:eastAsia="Times New Roman" w:hAnsi="Calibri" w:cs="Calibri"/>
          <w:sz w:val="24"/>
          <w:szCs w:val="24"/>
        </w:rPr>
      </w:pPr>
    </w:p>
    <w:p w14:paraId="71560233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1.3.2022 </w:t>
      </w:r>
    </w:p>
    <w:p w14:paraId="0B9F5F08" w14:textId="018DD6C6" w:rsidR="00993E91" w:rsidRPr="00103BAA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103BAA">
        <w:rPr>
          <w:rFonts w:ascii="Calibri" w:eastAsia="Times New Roman" w:hAnsi="Calibri" w:cs="Calibri"/>
          <w:b/>
          <w:bCs/>
          <w:sz w:val="24"/>
          <w:szCs w:val="24"/>
        </w:rPr>
        <w:t xml:space="preserve">Příjem žádostí: 3.10.2022 - 1.4.2025 Alokace: 21 000 </w:t>
      </w:r>
      <w:r w:rsidR="005F737E" w:rsidRPr="00103BAA">
        <w:rPr>
          <w:rFonts w:ascii="Calibri" w:eastAsia="Times New Roman" w:hAnsi="Calibri" w:cs="Calibri"/>
          <w:b/>
          <w:bCs/>
          <w:sz w:val="24"/>
          <w:szCs w:val="24"/>
        </w:rPr>
        <w:t>000 Kč</w:t>
      </w:r>
      <w:r w:rsidRPr="00103BAA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7C0D7D29" w14:textId="77777777" w:rsidR="00993E91" w:rsidRPr="00993E91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Výzva je určena pro obce oceněné titulem „Zelená stuha“ a „Zelená stuha ČR". Cílem výzvy je podpora udržitelného užívání venkovské krajiny, péče o zeleň a životní prostředí v malých obcích. </w:t>
      </w:r>
    </w:p>
    <w:p w14:paraId="65E4D81A" w14:textId="5CD931BF" w:rsidR="00993E91" w:rsidRPr="001B52CB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1B52CB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Nově otevřené </w:t>
      </w:r>
      <w:r w:rsidR="005F737E" w:rsidRPr="001B52CB">
        <w:rPr>
          <w:rFonts w:ascii="Calibri" w:eastAsia="Times New Roman" w:hAnsi="Calibri" w:cs="Calibri"/>
          <w:b/>
          <w:bCs/>
          <w:sz w:val="24"/>
          <w:szCs w:val="24"/>
          <w:u w:val="single"/>
        </w:rPr>
        <w:t>výzvy:</w:t>
      </w:r>
    </w:p>
    <w:p w14:paraId="17434FCA" w14:textId="77777777" w:rsidR="00993E91" w:rsidRPr="00103BAA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103BAA">
        <w:rPr>
          <w:rFonts w:ascii="Calibri" w:eastAsia="Times New Roman" w:hAnsi="Calibri" w:cs="Calibri"/>
          <w:sz w:val="24"/>
          <w:szCs w:val="24"/>
        </w:rPr>
        <w:fldChar w:fldCharType="begin"/>
      </w:r>
      <w:r w:rsidRPr="00103BAA">
        <w:rPr>
          <w:rFonts w:ascii="Calibri" w:eastAsia="Times New Roman" w:hAnsi="Calibri" w:cs="Calibri"/>
          <w:sz w:val="24"/>
          <w:szCs w:val="24"/>
        </w:rPr>
        <w:instrText xml:space="preserve"> HYPERLINK "https://www.narodniprogramzp.cz/nabidka-dotaci/detail-vyzvy/?id=106" </w:instrText>
      </w:r>
      <w:r w:rsidRPr="00103BAA">
        <w:rPr>
          <w:rFonts w:ascii="Calibri" w:eastAsia="Times New Roman" w:hAnsi="Calibri" w:cs="Calibri"/>
          <w:sz w:val="24"/>
          <w:szCs w:val="24"/>
        </w:rPr>
      </w:r>
      <w:r w:rsidRPr="00103BAA">
        <w:rPr>
          <w:rFonts w:ascii="Calibri" w:eastAsia="Times New Roman" w:hAnsi="Calibri" w:cs="Calibri"/>
          <w:sz w:val="24"/>
          <w:szCs w:val="24"/>
        </w:rPr>
        <w:fldChar w:fldCharType="separate"/>
      </w:r>
    </w:p>
    <w:p w14:paraId="0C58B2E8" w14:textId="77777777" w:rsidR="00993E91" w:rsidRPr="00103BAA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103BAA">
        <w:rPr>
          <w:rFonts w:ascii="Calibri" w:eastAsia="Times New Roman" w:hAnsi="Calibri" w:cs="Calibri"/>
          <w:sz w:val="24"/>
          <w:szCs w:val="24"/>
        </w:rPr>
        <w:fldChar w:fldCharType="end"/>
      </w:r>
      <w:hyperlink r:id="rId8" w:history="1">
        <w:r w:rsidRPr="00103BAA">
          <w:rPr>
            <w:rFonts w:ascii="Calibri" w:eastAsia="Times New Roman" w:hAnsi="Calibri" w:cs="Calibri"/>
            <w:b/>
            <w:bCs/>
            <w:sz w:val="24"/>
            <w:szCs w:val="24"/>
          </w:rPr>
          <w:t>Výzva č. 1/2022 PU: Půjčky pro projekty OPŽP 2021+</w:t>
        </w:r>
      </w:hyperlink>
      <w:r w:rsidRPr="00103BAA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66BD92D9" w14:textId="77777777" w:rsidR="005F4134" w:rsidRDefault="005F4134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0685E9F6" w14:textId="71806C09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15.8.2022 </w:t>
      </w:r>
    </w:p>
    <w:p w14:paraId="5A6D35FE" w14:textId="71E4B8D0" w:rsidR="00993E91" w:rsidRPr="00103BAA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103BAA">
        <w:rPr>
          <w:rFonts w:ascii="Calibri" w:eastAsia="Times New Roman" w:hAnsi="Calibri" w:cs="Calibri"/>
          <w:b/>
          <w:bCs/>
          <w:sz w:val="24"/>
          <w:szCs w:val="24"/>
        </w:rPr>
        <w:t xml:space="preserve">Příjem žádostí: 1.9.2022 - 31.5.2023 Alokace: 844 500 </w:t>
      </w:r>
      <w:r w:rsidR="005F737E" w:rsidRPr="00103BAA">
        <w:rPr>
          <w:rFonts w:ascii="Calibri" w:eastAsia="Times New Roman" w:hAnsi="Calibri" w:cs="Calibri"/>
          <w:b/>
          <w:bCs/>
          <w:sz w:val="24"/>
          <w:szCs w:val="24"/>
        </w:rPr>
        <w:t>000 Kč</w:t>
      </w:r>
      <w:r w:rsidRPr="00103BAA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2ABD3C61" w14:textId="77777777" w:rsidR="00993E91" w:rsidRPr="00993E91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Tato výzva je posílením vlastních zdrojů žadatelů. Žádost o půjčku musí mít vazbu na konkrétní schválený projekt z OPŽP 2021–2027. Pro půjčku a dotaci na vodohospodářské projekty je určeno 794,5 mil. Kč. Až 50 mil. Kč je určeno pro půjčku na modernizaci environmentálních center. Půjčku a dotaci lze čerpat až do výše celkových způsobilých výdajů. </w:t>
      </w:r>
    </w:p>
    <w:p w14:paraId="38C22D6E" w14:textId="77777777" w:rsidR="00993E91" w:rsidRPr="00993E91" w:rsidRDefault="00993E91" w:rsidP="00993E91">
      <w:pPr>
        <w:rPr>
          <w:rFonts w:ascii="Calibri" w:eastAsia="Times New Roman" w:hAnsi="Calibri" w:cs="Calibri"/>
          <w:sz w:val="24"/>
          <w:szCs w:val="24"/>
          <w:u w:val="single"/>
        </w:rPr>
      </w:pPr>
      <w:r w:rsidRPr="00993E91">
        <w:rPr>
          <w:rFonts w:ascii="Calibri" w:eastAsia="Times New Roman" w:hAnsi="Calibri" w:cs="Calibri"/>
          <w:sz w:val="24"/>
          <w:szCs w:val="24"/>
        </w:rPr>
        <w:fldChar w:fldCharType="begin"/>
      </w:r>
      <w:r w:rsidRPr="00993E91">
        <w:rPr>
          <w:rFonts w:ascii="Calibri" w:eastAsia="Times New Roman" w:hAnsi="Calibri" w:cs="Calibri"/>
          <w:sz w:val="24"/>
          <w:szCs w:val="24"/>
        </w:rPr>
        <w:instrText xml:space="preserve"> HYPERLINK "https://www.narodniprogramzp.cz/nabidka-dotaci/detail-vyzvy/?id=113" </w:instrText>
      </w:r>
      <w:r w:rsidRPr="00993E91">
        <w:rPr>
          <w:rFonts w:ascii="Calibri" w:eastAsia="Times New Roman" w:hAnsi="Calibri" w:cs="Calibri"/>
          <w:sz w:val="24"/>
          <w:szCs w:val="24"/>
        </w:rPr>
      </w:r>
      <w:r w:rsidRPr="00993E91">
        <w:rPr>
          <w:rFonts w:ascii="Calibri" w:eastAsia="Times New Roman" w:hAnsi="Calibri" w:cs="Calibri"/>
          <w:sz w:val="24"/>
          <w:szCs w:val="24"/>
        </w:rPr>
        <w:fldChar w:fldCharType="separate"/>
      </w:r>
    </w:p>
    <w:p w14:paraId="0C55A6C9" w14:textId="11B77929" w:rsidR="00993E91" w:rsidRPr="00103BAA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lastRenderedPageBreak/>
        <w:fldChar w:fldCharType="end"/>
      </w:r>
      <w:hyperlink r:id="rId9" w:history="1">
        <w:r w:rsidRPr="00103BAA">
          <w:rPr>
            <w:rFonts w:ascii="Calibri" w:eastAsia="Times New Roman" w:hAnsi="Calibri" w:cs="Calibri"/>
            <w:b/>
            <w:bCs/>
            <w:sz w:val="24"/>
            <w:szCs w:val="24"/>
          </w:rPr>
          <w:t>Výzva č. 15/2021: Ekologická likvidace autovraků</w:t>
        </w:r>
      </w:hyperlink>
      <w:r w:rsidRPr="00103BAA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46AFC3B4" w14:textId="77777777" w:rsidR="005F4134" w:rsidRPr="00103BAA" w:rsidRDefault="005F4134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E827A94" w14:textId="0D970CFB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20.12.2021 </w:t>
      </w:r>
    </w:p>
    <w:p w14:paraId="4EA55DCD" w14:textId="19ADE066" w:rsidR="00993E91" w:rsidRPr="00103BAA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103BAA">
        <w:rPr>
          <w:rFonts w:ascii="Calibri" w:eastAsia="Times New Roman" w:hAnsi="Calibri" w:cs="Calibri"/>
          <w:b/>
          <w:bCs/>
          <w:sz w:val="24"/>
          <w:szCs w:val="24"/>
        </w:rPr>
        <w:t xml:space="preserve">Příjem žádostí: 2.1.2023 - 31.3.2024 Alokace: 80 000 </w:t>
      </w:r>
      <w:r w:rsidR="005F737E" w:rsidRPr="00103BAA">
        <w:rPr>
          <w:rFonts w:ascii="Calibri" w:eastAsia="Times New Roman" w:hAnsi="Calibri" w:cs="Calibri"/>
          <w:b/>
          <w:bCs/>
          <w:sz w:val="24"/>
          <w:szCs w:val="24"/>
        </w:rPr>
        <w:t>000 Kč</w:t>
      </w:r>
      <w:r w:rsidRPr="00103BAA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390C59BD" w14:textId="77777777" w:rsidR="00993E91" w:rsidRPr="00993E91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Ministerstvo životního prostředí dá 80 milionů korun na ekologické zpracování autovraků. Žádosti o podporu mohou v rámci Národního programu Životní prostředí podávat právnické a fyzické osoby, které mají oprávnění podnikat v oboru nakládání s nebezpečnými odpady a mají souhlas k provozování autovrakoviště. </w:t>
      </w:r>
    </w:p>
    <w:p w14:paraId="29DB8074" w14:textId="77777777" w:rsidR="00993E91" w:rsidRPr="00103BAA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103BAA">
        <w:rPr>
          <w:rFonts w:ascii="Calibri" w:eastAsia="Times New Roman" w:hAnsi="Calibri" w:cs="Calibri"/>
          <w:sz w:val="24"/>
          <w:szCs w:val="24"/>
        </w:rPr>
        <w:fldChar w:fldCharType="begin"/>
      </w:r>
      <w:r w:rsidRPr="00103BAA">
        <w:rPr>
          <w:rFonts w:ascii="Calibri" w:eastAsia="Times New Roman" w:hAnsi="Calibri" w:cs="Calibri"/>
          <w:sz w:val="24"/>
          <w:szCs w:val="24"/>
        </w:rPr>
        <w:instrText xml:space="preserve"> HYPERLINK "https://www.narodniprogramzp.cz/nabidka-dotaci/detail-vyzvy/?id=105" </w:instrText>
      </w:r>
      <w:r w:rsidRPr="00103BAA">
        <w:rPr>
          <w:rFonts w:ascii="Calibri" w:eastAsia="Times New Roman" w:hAnsi="Calibri" w:cs="Calibri"/>
          <w:sz w:val="24"/>
          <w:szCs w:val="24"/>
        </w:rPr>
      </w:r>
      <w:r w:rsidRPr="00103BAA">
        <w:rPr>
          <w:rFonts w:ascii="Calibri" w:eastAsia="Times New Roman" w:hAnsi="Calibri" w:cs="Calibri"/>
          <w:sz w:val="24"/>
          <w:szCs w:val="24"/>
        </w:rPr>
        <w:fldChar w:fldCharType="separate"/>
      </w:r>
    </w:p>
    <w:p w14:paraId="1598E0AD" w14:textId="6E766147" w:rsidR="00993E91" w:rsidRPr="0065619D" w:rsidRDefault="00993E91" w:rsidP="007B1799">
      <w:pPr>
        <w:ind w:left="36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103BAA">
        <w:rPr>
          <w:rFonts w:ascii="Calibri" w:eastAsia="Times New Roman" w:hAnsi="Calibri" w:cs="Calibri"/>
          <w:sz w:val="24"/>
          <w:szCs w:val="24"/>
        </w:rPr>
        <w:fldChar w:fldCharType="end"/>
      </w:r>
      <w:hyperlink r:id="rId10" w:history="1">
        <w:r w:rsidRPr="0065619D">
          <w:rPr>
            <w:rFonts w:ascii="Calibri" w:eastAsia="Times New Roman" w:hAnsi="Calibri" w:cs="Calibri"/>
            <w:b/>
            <w:bCs/>
            <w:sz w:val="24"/>
            <w:szCs w:val="24"/>
          </w:rPr>
          <w:t>Výzva č. 9/2021: Zdroje pitné vody</w:t>
        </w:r>
      </w:hyperlink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292EE076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0665CCD6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30.9.2021 </w:t>
      </w:r>
    </w:p>
    <w:p w14:paraId="0A6FE98A" w14:textId="1B55962A" w:rsidR="00993E91" w:rsidRPr="0065619D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Příjem žádostí: 1.11.2021 - 31.12.2023 Alokace: 450 000 </w:t>
      </w:r>
      <w:r w:rsidR="005F737E" w:rsidRPr="0065619D">
        <w:rPr>
          <w:rFonts w:ascii="Calibri" w:eastAsia="Times New Roman" w:hAnsi="Calibri" w:cs="Calibri"/>
          <w:b/>
          <w:bCs/>
          <w:sz w:val="24"/>
          <w:szCs w:val="24"/>
        </w:rPr>
        <w:t>000 Kč</w:t>
      </w: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025F04AA" w14:textId="69DB5BFE" w:rsidR="00993E91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Špatná kvalita pitné vody, nedostatečné zásoby, vysychající vrty – nejpalčivější problémy, se kterými se v poslední době potýká stále více měst a obcí. Pomocnou ruku jim podává Ministerstvo životního prostředí, které spolu se Státním fondem životního prostředí ČR nabízí příspěvek až 2,1 miliony korun na posílení a vybudování zdrojů pitné vody. </w:t>
      </w:r>
    </w:p>
    <w:p w14:paraId="1242A3B6" w14:textId="77777777" w:rsidR="00993E91" w:rsidRPr="0065619D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18F2835" w14:textId="77777777" w:rsidR="00993E91" w:rsidRPr="00103BAA" w:rsidRDefault="0057327D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hyperlink r:id="rId11" w:history="1">
        <w:r w:rsidR="00993E91" w:rsidRPr="0065619D">
          <w:rPr>
            <w:rFonts w:ascii="Calibri" w:eastAsia="Times New Roman" w:hAnsi="Calibri" w:cs="Calibri"/>
            <w:b/>
            <w:bCs/>
            <w:sz w:val="24"/>
            <w:szCs w:val="24"/>
          </w:rPr>
          <w:t>Výzva č. 8/2021: Výkupy pozemků ve zvláště chráněných územích</w:t>
        </w:r>
      </w:hyperlink>
      <w:r w:rsidR="00993E91" w:rsidRPr="00103BAA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642E10C2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5645D44B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30.9.2021 </w:t>
      </w:r>
    </w:p>
    <w:p w14:paraId="4FEE17B6" w14:textId="560123F2" w:rsidR="00993E91" w:rsidRPr="0065619D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Příjem žádostí: 1.11.2021 - 31.12.2023 Alokace: 95 500 </w:t>
      </w:r>
      <w:r w:rsidR="005F737E" w:rsidRPr="0065619D">
        <w:rPr>
          <w:rFonts w:ascii="Calibri" w:eastAsia="Times New Roman" w:hAnsi="Calibri" w:cs="Calibri"/>
          <w:b/>
          <w:bCs/>
          <w:sz w:val="24"/>
          <w:szCs w:val="24"/>
        </w:rPr>
        <w:t>000 Kč</w:t>
      </w: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22D07212" w14:textId="0A7B33B7" w:rsidR="00993E91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>Ministerstvo životního prostředí uvolnilo 95,5 milionů korun z prostředků Státního fondu životního prostředí ČR na výkupy pozemků ve zvláště chráněných územích a jejich ochranných pásmech. Výše podpory na jeden projekt je stoprocentní. Prostředky jsou určeny resortním organizacím Agentuře ochrany přírody a krajiny ČR a správám národních parků, které ze zákona zajišťují výkupy s cílem zlepšit ochranu a péči o nejcennější přírodní lokality.</w:t>
      </w:r>
    </w:p>
    <w:p w14:paraId="337BAA41" w14:textId="77777777" w:rsidR="00422871" w:rsidRPr="00993E91" w:rsidRDefault="0042287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31B4D9E8" w14:textId="77777777" w:rsidR="00993E91" w:rsidRPr="0065619D" w:rsidRDefault="0057327D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hyperlink r:id="rId12" w:history="1">
        <w:r w:rsidR="00993E91" w:rsidRPr="0065619D">
          <w:rPr>
            <w:rFonts w:ascii="Calibri" w:eastAsia="Times New Roman" w:hAnsi="Calibri" w:cs="Calibri"/>
            <w:b/>
            <w:bCs/>
            <w:sz w:val="24"/>
            <w:szCs w:val="24"/>
          </w:rPr>
          <w:t>Výzva č. 7/2021: Domovní čistírny odpadních vod</w:t>
        </w:r>
      </w:hyperlink>
      <w:r w:rsidR="00993E91"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7DA96D94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67DDC672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30.9.2021 </w:t>
      </w:r>
    </w:p>
    <w:p w14:paraId="4212E1C0" w14:textId="4360A6E3" w:rsidR="00993E91" w:rsidRPr="0065619D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Příjem žádostí: 1.11.2021 - 31.12.2023 Alokace: 300 000 </w:t>
      </w:r>
      <w:r w:rsidR="005F737E" w:rsidRPr="0065619D">
        <w:rPr>
          <w:rFonts w:ascii="Calibri" w:eastAsia="Times New Roman" w:hAnsi="Calibri" w:cs="Calibri"/>
          <w:b/>
          <w:bCs/>
          <w:sz w:val="24"/>
          <w:szCs w:val="24"/>
        </w:rPr>
        <w:t>000 Kč</w:t>
      </w: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696B5086" w14:textId="77777777" w:rsidR="00993E91" w:rsidRPr="00993E91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Oblíbené dotace jsou opět zde. Pro obce je připraveno 300 milionů korun z evropských fondů na zlepšení čištění splaškových vod pomocí domovních čistíren pro oblasti, kde není z technického či ekonomického hlediska možnost připojení nemovitostí ke stokové síti zakončené ČOV. </w:t>
      </w:r>
    </w:p>
    <w:p w14:paraId="54FD1359" w14:textId="77777777" w:rsidR="00993E91" w:rsidRPr="00103BAA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fldChar w:fldCharType="begin"/>
      </w:r>
      <w:r w:rsidRPr="00993E91">
        <w:rPr>
          <w:rFonts w:ascii="Calibri" w:eastAsia="Times New Roman" w:hAnsi="Calibri" w:cs="Calibri"/>
          <w:sz w:val="24"/>
          <w:szCs w:val="24"/>
        </w:rPr>
        <w:instrText xml:space="preserve"> HYPERLINK "https://www.narodniprogramzp.cz/nabidka-dotaci/detail-vyzvy/?id=97" </w:instrText>
      </w:r>
      <w:r w:rsidRPr="00993E91">
        <w:rPr>
          <w:rFonts w:ascii="Calibri" w:eastAsia="Times New Roman" w:hAnsi="Calibri" w:cs="Calibri"/>
          <w:sz w:val="24"/>
          <w:szCs w:val="24"/>
        </w:rPr>
      </w:r>
      <w:r w:rsidRPr="00993E91">
        <w:rPr>
          <w:rFonts w:ascii="Calibri" w:eastAsia="Times New Roman" w:hAnsi="Calibri" w:cs="Calibri"/>
          <w:sz w:val="24"/>
          <w:szCs w:val="24"/>
        </w:rPr>
        <w:fldChar w:fldCharType="separate"/>
      </w:r>
    </w:p>
    <w:p w14:paraId="0BDC220A" w14:textId="0978558C" w:rsidR="00993E91" w:rsidRPr="0065619D" w:rsidRDefault="00993E91" w:rsidP="007B1799">
      <w:pPr>
        <w:ind w:left="36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fldChar w:fldCharType="end"/>
      </w:r>
      <w:hyperlink r:id="rId13" w:history="1">
        <w:r w:rsidRPr="0065619D">
          <w:rPr>
            <w:rFonts w:ascii="Calibri" w:eastAsia="Times New Roman" w:hAnsi="Calibri" w:cs="Calibri"/>
            <w:b/>
            <w:bCs/>
            <w:sz w:val="24"/>
            <w:szCs w:val="24"/>
          </w:rPr>
          <w:t xml:space="preserve">Výzva č. 5/2021: Výsadba </w:t>
        </w:r>
        <w:r w:rsidR="005F737E" w:rsidRPr="0065619D">
          <w:rPr>
            <w:rFonts w:ascii="Calibri" w:eastAsia="Times New Roman" w:hAnsi="Calibri" w:cs="Calibri"/>
            <w:b/>
            <w:bCs/>
            <w:sz w:val="24"/>
            <w:szCs w:val="24"/>
          </w:rPr>
          <w:t>stromů – grantové</w:t>
        </w:r>
        <w:r w:rsidRPr="0065619D">
          <w:rPr>
            <w:rFonts w:ascii="Calibri" w:eastAsia="Times New Roman" w:hAnsi="Calibri" w:cs="Calibri"/>
            <w:b/>
            <w:bCs/>
            <w:sz w:val="24"/>
            <w:szCs w:val="24"/>
          </w:rPr>
          <w:t xml:space="preserve"> schéma</w:t>
        </w:r>
      </w:hyperlink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3E743491" w14:textId="77777777" w:rsidR="00993E91" w:rsidRPr="0065619D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B117CDD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22.7.2021 </w:t>
      </w:r>
    </w:p>
    <w:p w14:paraId="38EFEA20" w14:textId="2A7F0439" w:rsidR="00993E91" w:rsidRPr="0065619D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Příjem žádostí: 2.8.2021 - 30.12.2023 Alokace: 30 000 </w:t>
      </w:r>
      <w:r w:rsidR="005F737E" w:rsidRPr="0065619D">
        <w:rPr>
          <w:rFonts w:ascii="Calibri" w:eastAsia="Times New Roman" w:hAnsi="Calibri" w:cs="Calibri"/>
          <w:b/>
          <w:bCs/>
          <w:sz w:val="24"/>
          <w:szCs w:val="24"/>
        </w:rPr>
        <w:t>000 Kč</w:t>
      </w: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66F59E2C" w14:textId="77777777" w:rsidR="00993E91" w:rsidRPr="00993E91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Výzva je zaměřena na podporu výsadby stromů prostřednictvím grantů erudovaným nestátním neziskovým organizacím a místním akčním skupinám. Cílem je podpořit co největší počet výsadeb stromů v terénu, paralelně s realizací projektů podpořených v rámci výzvy č. 4/2021, urychlení administrace a znásobení zdrojů financování prostřednictvím zapojení soukromých prostředků. </w:t>
      </w:r>
    </w:p>
    <w:p w14:paraId="77C1E1F0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640599DD" w14:textId="77777777" w:rsidR="00993E91" w:rsidRPr="0065619D" w:rsidRDefault="0057327D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hyperlink r:id="rId14" w:history="1">
        <w:r w:rsidR="00993E91" w:rsidRPr="0065619D">
          <w:rPr>
            <w:rFonts w:ascii="Calibri" w:eastAsia="Times New Roman" w:hAnsi="Calibri" w:cs="Calibri"/>
            <w:b/>
            <w:bCs/>
            <w:sz w:val="24"/>
            <w:szCs w:val="24"/>
          </w:rPr>
          <w:t>Obnova zeleně</w:t>
        </w:r>
      </w:hyperlink>
      <w:r w:rsidR="00993E91"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21BD75F8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7C6363A9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16.7.2021 </w:t>
      </w:r>
    </w:p>
    <w:p w14:paraId="0BF34FEC" w14:textId="3AA1B03E" w:rsidR="00993E91" w:rsidRPr="0065619D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Příjem žádostí: 16.7.2021 - 30.11.2023 Alokace: 100 000 </w:t>
      </w:r>
      <w:r w:rsidR="005F737E" w:rsidRPr="0065619D">
        <w:rPr>
          <w:rFonts w:ascii="Calibri" w:eastAsia="Times New Roman" w:hAnsi="Calibri" w:cs="Calibri"/>
          <w:b/>
          <w:bCs/>
          <w:sz w:val="24"/>
          <w:szCs w:val="24"/>
        </w:rPr>
        <w:t>000 Kč</w:t>
      </w: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104DB83A" w14:textId="77777777" w:rsidR="00993E91" w:rsidRPr="00993E91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Na pomoc obcím a krajům zasaženým živelní pohromou (tornádo nebo downburst) 24. června 2021 je určena dotační výzva v objemu 100 mil. korun směřující na obnovu veřejné zeleně a doprovodných vodních ploch. Vyřízení dotace je rychlé, dotace ve výši až 15 mil. korun bude vyplácena zálohově. </w:t>
      </w:r>
    </w:p>
    <w:p w14:paraId="10A131FC" w14:textId="77777777" w:rsidR="00993E91" w:rsidRPr="00103BAA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fldChar w:fldCharType="begin"/>
      </w:r>
      <w:r w:rsidRPr="00993E91">
        <w:rPr>
          <w:rFonts w:ascii="Calibri" w:eastAsia="Times New Roman" w:hAnsi="Calibri" w:cs="Calibri"/>
          <w:sz w:val="24"/>
          <w:szCs w:val="24"/>
        </w:rPr>
        <w:instrText xml:space="preserve"> HYPERLINK "https://www.narodniprogramzp.cz/nabidka-dotaci/detail-vyzvy/?id=91" </w:instrText>
      </w:r>
      <w:r w:rsidRPr="00993E91">
        <w:rPr>
          <w:rFonts w:ascii="Calibri" w:eastAsia="Times New Roman" w:hAnsi="Calibri" w:cs="Calibri"/>
          <w:sz w:val="24"/>
          <w:szCs w:val="24"/>
        </w:rPr>
      </w:r>
      <w:r w:rsidRPr="00993E91">
        <w:rPr>
          <w:rFonts w:ascii="Calibri" w:eastAsia="Times New Roman" w:hAnsi="Calibri" w:cs="Calibri"/>
          <w:sz w:val="24"/>
          <w:szCs w:val="24"/>
        </w:rPr>
        <w:fldChar w:fldCharType="separate"/>
      </w:r>
    </w:p>
    <w:p w14:paraId="13074AC5" w14:textId="77777777" w:rsidR="00993E91" w:rsidRPr="0065619D" w:rsidRDefault="00993E91" w:rsidP="007B1799">
      <w:pPr>
        <w:ind w:left="36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fldChar w:fldCharType="end"/>
      </w:r>
      <w:hyperlink r:id="rId15" w:history="1">
        <w:r w:rsidRPr="0065619D">
          <w:rPr>
            <w:rFonts w:ascii="Calibri" w:eastAsia="Times New Roman" w:hAnsi="Calibri" w:cs="Calibri"/>
            <w:b/>
            <w:bCs/>
            <w:sz w:val="24"/>
            <w:szCs w:val="24"/>
          </w:rPr>
          <w:t>Obnova infrastruktury</w:t>
        </w:r>
      </w:hyperlink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576011F3" w14:textId="77777777" w:rsidR="00F84AC0" w:rsidRDefault="00F84AC0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643C71F7" w14:textId="59DB913F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16.7.2021 </w:t>
      </w:r>
    </w:p>
    <w:p w14:paraId="7DECF8CD" w14:textId="7515F1CC" w:rsidR="00993E91" w:rsidRPr="0065619D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Příjem žádostí: 16.7.2021 - 31.12.2022 Alokace: 100 000 </w:t>
      </w:r>
      <w:r w:rsidR="005F737E" w:rsidRPr="0065619D">
        <w:rPr>
          <w:rFonts w:ascii="Calibri" w:eastAsia="Times New Roman" w:hAnsi="Calibri" w:cs="Calibri"/>
          <w:b/>
          <w:bCs/>
          <w:sz w:val="24"/>
          <w:szCs w:val="24"/>
        </w:rPr>
        <w:t>000 Kč</w:t>
      </w: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0711DC25" w14:textId="0A9D5444" w:rsidR="00993E91" w:rsidRPr="00993E91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Do obcí na území zasaženém živelní pohromou 24. 6. 2021 směřuje mimořádná výzva na obnovu vodohospodářské a odpadové </w:t>
      </w:r>
      <w:r w:rsidR="005F737E" w:rsidRPr="00993E91">
        <w:rPr>
          <w:rFonts w:ascii="Calibri" w:eastAsia="Times New Roman" w:hAnsi="Calibri" w:cs="Calibri"/>
          <w:sz w:val="24"/>
          <w:szCs w:val="24"/>
        </w:rPr>
        <w:t>infrastruktury</w:t>
      </w:r>
      <w:r w:rsidRPr="00993E91">
        <w:rPr>
          <w:rFonts w:ascii="Calibri" w:eastAsia="Times New Roman" w:hAnsi="Calibri" w:cs="Calibri"/>
          <w:sz w:val="24"/>
          <w:szCs w:val="24"/>
        </w:rPr>
        <w:t xml:space="preserve"> s alokací 100 mil. korun. Žadatelé získají až 10 mil. korun. Vyřízení dotace je rychlé, dotace bude žadatelům vyplácena zálohově. </w:t>
      </w:r>
    </w:p>
    <w:p w14:paraId="040966FB" w14:textId="1B9D7EFB" w:rsidR="00993E91" w:rsidRPr="0065619D" w:rsidRDefault="0057327D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hyperlink r:id="rId16" w:history="1">
        <w:r w:rsidR="00993E91" w:rsidRPr="0065619D">
          <w:rPr>
            <w:rFonts w:ascii="Calibri" w:eastAsia="Times New Roman" w:hAnsi="Calibri" w:cs="Calibri"/>
            <w:b/>
            <w:bCs/>
            <w:sz w:val="24"/>
            <w:szCs w:val="24"/>
          </w:rPr>
          <w:t>Výzva č. 14/2016: Územní studie krajiny</w:t>
        </w:r>
      </w:hyperlink>
      <w:r w:rsidR="00993E91"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2B15FE65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05CD2DDB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1.12.2016 </w:t>
      </w:r>
    </w:p>
    <w:p w14:paraId="2B64D0C6" w14:textId="5FCBE84F" w:rsidR="00993E91" w:rsidRPr="0065619D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Příjem žádostí: 1.12.2016 - 31.12.2023 Alokace: 35 000 </w:t>
      </w:r>
      <w:r w:rsidR="005F737E" w:rsidRPr="0065619D">
        <w:rPr>
          <w:rFonts w:ascii="Calibri" w:eastAsia="Times New Roman" w:hAnsi="Calibri" w:cs="Calibri"/>
          <w:b/>
          <w:bCs/>
          <w:sz w:val="24"/>
          <w:szCs w:val="24"/>
        </w:rPr>
        <w:t>000 Kč</w:t>
      </w: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656CC509" w14:textId="77777777" w:rsidR="003F0FEA" w:rsidRPr="00103BAA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>Cílem zcela nové výzvy, kterou vyhlásilo Ministerstvo životního prostředí spolu se Státním fondem životního prostředí ČR, je podpora zpracování územních studií krajiny, které obcím poslouží jako komplexní podklad pro plánovací a rozhodovací činnost v krajině</w:t>
      </w:r>
      <w:r w:rsidRPr="00103BAA">
        <w:rPr>
          <w:rFonts w:ascii="Calibri" w:eastAsia="Times New Roman" w:hAnsi="Calibri" w:cs="Calibri"/>
          <w:sz w:val="24"/>
          <w:szCs w:val="24"/>
        </w:rPr>
        <w:t>.</w:t>
      </w:r>
    </w:p>
    <w:p w14:paraId="55AA07D5" w14:textId="55E24B3A" w:rsidR="00993E91" w:rsidRPr="00993E91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24425E3" w14:textId="77777777" w:rsidR="00993E91" w:rsidRPr="00A31D69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A31D69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Operační program životního prostředí OPŽP </w:t>
      </w:r>
    </w:p>
    <w:p w14:paraId="5E8A8A42" w14:textId="77777777" w:rsidR="000242D2" w:rsidRPr="00993E91" w:rsidRDefault="000242D2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41729486" w14:textId="49C8E3F2" w:rsidR="00993E91" w:rsidRDefault="00A31D69" w:rsidP="00A31D69">
      <w:pPr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    11.</w:t>
      </w:r>
      <w:r w:rsidR="005F737E" w:rsidRPr="0065619D">
        <w:rPr>
          <w:rFonts w:ascii="Calibri" w:eastAsia="Times New Roman" w:hAnsi="Calibri" w:cs="Calibri"/>
          <w:b/>
          <w:bCs/>
          <w:sz w:val="24"/>
          <w:szCs w:val="24"/>
        </w:rPr>
        <w:t>výzva – Obnovitelné</w:t>
      </w:r>
      <w:r w:rsidR="00993E91"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zdroje energie ve veřejných budovách</w:t>
      </w:r>
    </w:p>
    <w:p w14:paraId="2B384A62" w14:textId="77777777" w:rsidR="0065619D" w:rsidRPr="0065619D" w:rsidRDefault="0065619D" w:rsidP="0065619D">
      <w:pPr>
        <w:ind w:left="72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13387E6" w14:textId="0D963C6F" w:rsidR="00993E91" w:rsidRPr="00993E91" w:rsidRDefault="00F84AC0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</w:t>
      </w:r>
      <w:r w:rsidR="00993E91" w:rsidRPr="00993E91">
        <w:rPr>
          <w:rFonts w:ascii="Calibri" w:eastAsia="Times New Roman" w:hAnsi="Calibri" w:cs="Calibri"/>
          <w:sz w:val="24"/>
          <w:szCs w:val="24"/>
        </w:rPr>
        <w:t>ílem výzvy je zvýšení využití obnovitelných zdrojů energie jak ve veřejných budovách, tak v konečné spotřebě energie ve veřejné infrastruktuře.</w:t>
      </w:r>
    </w:p>
    <w:p w14:paraId="4826AEAA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Podání žádosti </w:t>
      </w:r>
    </w:p>
    <w:p w14:paraId="0F0788ED" w14:textId="77777777" w:rsidR="00993E91" w:rsidRPr="00103BAA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103BAA">
        <w:rPr>
          <w:rFonts w:ascii="Calibri" w:eastAsia="Times New Roman" w:hAnsi="Calibri" w:cs="Calibri"/>
          <w:sz w:val="24"/>
          <w:szCs w:val="24"/>
        </w:rPr>
        <w:t>24. 8. 2022 - 31. 5. 2023</w:t>
      </w:r>
    </w:p>
    <w:p w14:paraId="2F1CA56B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Alokace </w:t>
      </w:r>
    </w:p>
    <w:p w14:paraId="7902D1FC" w14:textId="77777777" w:rsidR="00993E91" w:rsidRPr="00103BAA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103BAA">
        <w:rPr>
          <w:rFonts w:ascii="Calibri" w:eastAsia="Times New Roman" w:hAnsi="Calibri" w:cs="Calibri"/>
          <w:sz w:val="24"/>
          <w:szCs w:val="24"/>
        </w:rPr>
        <w:t>825 000 000 Kč</w:t>
      </w:r>
    </w:p>
    <w:p w14:paraId="7C3EA1C3" w14:textId="77777777" w:rsidR="00993E91" w:rsidRPr="00103BAA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09D0A15E" w14:textId="5897F888" w:rsidR="00993E91" w:rsidRPr="0065619D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10. </w:t>
      </w:r>
      <w:r w:rsidR="005F737E" w:rsidRPr="0065619D">
        <w:rPr>
          <w:rFonts w:ascii="Calibri" w:eastAsia="Times New Roman" w:hAnsi="Calibri" w:cs="Calibri"/>
          <w:b/>
          <w:bCs/>
          <w:sz w:val="24"/>
          <w:szCs w:val="24"/>
        </w:rPr>
        <w:t>výzva – Veřejné</w:t>
      </w: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budovy v pasivním standardu</w:t>
      </w:r>
    </w:p>
    <w:p w14:paraId="23CB3970" w14:textId="77777777" w:rsidR="00993E91" w:rsidRPr="00103BAA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49BB790A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>Základním cílem výzvy je podpora efektivní výstavby budov veřejného sektoru v souladu s principy New European Bauhaus.</w:t>
      </w:r>
    </w:p>
    <w:p w14:paraId="223B32A2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>Podání žádost</w:t>
      </w:r>
      <w:r w:rsidRPr="00103BAA">
        <w:rPr>
          <w:rFonts w:ascii="Calibri" w:eastAsia="Times New Roman" w:hAnsi="Calibri" w:cs="Calibri"/>
          <w:sz w:val="24"/>
          <w:szCs w:val="24"/>
        </w:rPr>
        <w:t>i</w:t>
      </w:r>
      <w:r w:rsidRPr="00993E91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4123D21" w14:textId="77777777" w:rsidR="00993E91" w:rsidRPr="00103BAA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103BAA">
        <w:rPr>
          <w:rFonts w:ascii="Calibri" w:eastAsia="Times New Roman" w:hAnsi="Calibri" w:cs="Calibri"/>
          <w:sz w:val="24"/>
          <w:szCs w:val="24"/>
        </w:rPr>
        <w:t>24. 8. 2022 - 31. 5. 2023</w:t>
      </w:r>
    </w:p>
    <w:p w14:paraId="5ABFF161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Alokace </w:t>
      </w:r>
    </w:p>
    <w:p w14:paraId="109C00A4" w14:textId="77777777" w:rsidR="00993E91" w:rsidRPr="00103BAA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103BAA">
        <w:rPr>
          <w:rFonts w:ascii="Calibri" w:eastAsia="Times New Roman" w:hAnsi="Calibri" w:cs="Calibri"/>
          <w:sz w:val="24"/>
          <w:szCs w:val="24"/>
        </w:rPr>
        <w:t>1 450 000 000 Kč</w:t>
      </w:r>
    </w:p>
    <w:p w14:paraId="4BD1445B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36383A6A" w14:textId="306DF160" w:rsidR="00993E91" w:rsidRPr="0065619D" w:rsidRDefault="00993E91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9. </w:t>
      </w:r>
      <w:r w:rsidR="005F737E" w:rsidRPr="0065619D">
        <w:rPr>
          <w:rFonts w:ascii="Calibri" w:eastAsia="Times New Roman" w:hAnsi="Calibri" w:cs="Calibri"/>
          <w:b/>
          <w:bCs/>
          <w:sz w:val="24"/>
          <w:szCs w:val="24"/>
        </w:rPr>
        <w:t>výzva – Energetické</w:t>
      </w: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úspory ve veřejné infrastruktuře </w:t>
      </w:r>
    </w:p>
    <w:p w14:paraId="2625C8CE" w14:textId="77777777" w:rsidR="00993E91" w:rsidRPr="00103BAA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696B9C55" w14:textId="77777777" w:rsidR="00993E91" w:rsidRPr="00993E91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Výzva se zaměřuje na zvýšení energetické účinnosti v gastro provozech a prádelnách v sektorech zdravotnictví, školství a v sociálních službách. Určena je pro Ústecký kraj, Karlovarský kraj, Pardubický kraj, Liberecký kraj, Královéhradecký kraj, Moravskoslezský kraj, Olomoucký kraj a Zlínský kraj. </w:t>
      </w:r>
    </w:p>
    <w:p w14:paraId="4B03355B" w14:textId="77777777" w:rsidR="00993E91" w:rsidRPr="00993E91" w:rsidRDefault="00993E91" w:rsidP="007B1799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Podání žádosti </w:t>
      </w:r>
    </w:p>
    <w:p w14:paraId="5522D2F4" w14:textId="77777777" w:rsidR="00993E91" w:rsidRPr="00103BAA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103BAA">
        <w:rPr>
          <w:rFonts w:ascii="Calibri" w:eastAsia="Times New Roman" w:hAnsi="Calibri" w:cs="Calibri"/>
          <w:sz w:val="24"/>
          <w:szCs w:val="24"/>
        </w:rPr>
        <w:t>24. 8. 2022 - 31. 5. 2023</w:t>
      </w:r>
    </w:p>
    <w:p w14:paraId="2C609CD1" w14:textId="77777777" w:rsidR="0090314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Alokace </w:t>
      </w:r>
    </w:p>
    <w:p w14:paraId="0C32AFBD" w14:textId="7535109A" w:rsidR="00993E91" w:rsidRDefault="0090314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103BAA">
        <w:rPr>
          <w:rFonts w:ascii="Calibri" w:eastAsia="Times New Roman" w:hAnsi="Calibri" w:cs="Calibri"/>
          <w:sz w:val="24"/>
          <w:szCs w:val="24"/>
        </w:rPr>
        <w:t>50</w:t>
      </w:r>
      <w:r w:rsidR="00993E91" w:rsidRPr="00103BAA">
        <w:rPr>
          <w:rFonts w:ascii="Calibri" w:eastAsia="Times New Roman" w:hAnsi="Calibri" w:cs="Calibri"/>
          <w:sz w:val="24"/>
          <w:szCs w:val="24"/>
        </w:rPr>
        <w:t>0</w:t>
      </w:r>
      <w:r w:rsidRPr="00103BAA">
        <w:rPr>
          <w:rFonts w:ascii="Calibri" w:eastAsia="Times New Roman" w:hAnsi="Calibri" w:cs="Calibri"/>
          <w:sz w:val="24"/>
          <w:szCs w:val="24"/>
        </w:rPr>
        <w:t xml:space="preserve"> 000</w:t>
      </w:r>
      <w:r w:rsidR="00993E91" w:rsidRPr="00103BAA">
        <w:rPr>
          <w:rFonts w:ascii="Calibri" w:eastAsia="Times New Roman" w:hAnsi="Calibri" w:cs="Calibri"/>
          <w:sz w:val="24"/>
          <w:szCs w:val="24"/>
        </w:rPr>
        <w:t xml:space="preserve"> 000 Kč</w:t>
      </w:r>
    </w:p>
    <w:p w14:paraId="0FCAD2B1" w14:textId="77777777" w:rsidR="00A31D69" w:rsidRPr="00103BAA" w:rsidRDefault="00A31D69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228E1BA5" w14:textId="3BFA4013" w:rsidR="00993E91" w:rsidRPr="0065619D" w:rsidRDefault="00737C5C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65619D">
        <w:rPr>
          <w:rFonts w:ascii="Calibri" w:eastAsia="Times New Roman" w:hAnsi="Calibri" w:cs="Calibri"/>
          <w:b/>
          <w:bCs/>
          <w:sz w:val="24"/>
          <w:szCs w:val="24"/>
        </w:rPr>
        <w:t>4.</w:t>
      </w:r>
      <w:r w:rsidR="005F737E" w:rsidRPr="0065619D">
        <w:rPr>
          <w:rFonts w:ascii="Calibri" w:eastAsia="Times New Roman" w:hAnsi="Calibri" w:cs="Calibri"/>
          <w:b/>
          <w:bCs/>
          <w:sz w:val="24"/>
          <w:szCs w:val="24"/>
        </w:rPr>
        <w:t>výzva – Udržitelné</w:t>
      </w:r>
      <w:r w:rsidR="00993E91"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 nakládání s odpady </w:t>
      </w:r>
    </w:p>
    <w:p w14:paraId="2264E4CD" w14:textId="77777777" w:rsidR="00F84AC0" w:rsidRDefault="00F84AC0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660C7F43" w14:textId="7881B0B4" w:rsidR="00993E91" w:rsidRPr="00993E91" w:rsidRDefault="00993E91" w:rsidP="003A17DF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Výzva zaměřuje svou pozornost na výstavby nových či modernizace stávajících sběrných dvorů v podobě navýšení jejich kapacity. Podpory se dočkají rovněž systémy pro separaci a oddělený sběr a svoz komunálního odpadu a odpadu podobného komunálnímu odpadu (biologicky rozložitelný komunální odpad, plasty, papír, sklo, kovy, textil, objemný odpad a nápojové kartony). </w:t>
      </w:r>
    </w:p>
    <w:p w14:paraId="3FC9C673" w14:textId="77777777" w:rsidR="00993E91" w:rsidRPr="00993E91" w:rsidRDefault="00993E91" w:rsidP="003A17DF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Podání žádosti </w:t>
      </w:r>
    </w:p>
    <w:p w14:paraId="3ACF1201" w14:textId="77777777" w:rsidR="00993E91" w:rsidRPr="00103BAA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103BAA">
        <w:rPr>
          <w:rFonts w:ascii="Calibri" w:eastAsia="Times New Roman" w:hAnsi="Calibri" w:cs="Calibri"/>
          <w:sz w:val="24"/>
          <w:szCs w:val="24"/>
        </w:rPr>
        <w:t>7. 9. 2022 - 31. 12. 2023</w:t>
      </w:r>
    </w:p>
    <w:p w14:paraId="34F27D3E" w14:textId="77777777" w:rsidR="00993E91" w:rsidRPr="00993E91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93E91">
        <w:rPr>
          <w:rFonts w:ascii="Calibri" w:eastAsia="Times New Roman" w:hAnsi="Calibri" w:cs="Calibri"/>
          <w:sz w:val="24"/>
          <w:szCs w:val="24"/>
        </w:rPr>
        <w:t xml:space="preserve">Alokace </w:t>
      </w:r>
    </w:p>
    <w:p w14:paraId="416B60F5" w14:textId="653BA504" w:rsidR="00737C5C" w:rsidRDefault="00993E91" w:rsidP="00103BAA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103BAA">
        <w:rPr>
          <w:rFonts w:ascii="Calibri" w:eastAsia="Times New Roman" w:hAnsi="Calibri" w:cs="Calibri"/>
          <w:sz w:val="24"/>
          <w:szCs w:val="24"/>
        </w:rPr>
        <w:t>500 000 000 Kč</w:t>
      </w:r>
    </w:p>
    <w:p w14:paraId="3C36864F" w14:textId="77777777" w:rsidR="0065619D" w:rsidRPr="0065619D" w:rsidRDefault="0065619D" w:rsidP="00103BAA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C60102F" w14:textId="549F0B14" w:rsidR="00993E91" w:rsidRDefault="00993E91" w:rsidP="0065619D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65619D">
        <w:rPr>
          <w:rFonts w:ascii="Calibri" w:eastAsia="Times New Roman" w:hAnsi="Calibri" w:cs="Calibri"/>
          <w:b/>
          <w:bCs/>
          <w:sz w:val="24"/>
          <w:szCs w:val="24"/>
        </w:rPr>
        <w:t>Výzva č.14/2016 Územní studie krajiny</w:t>
      </w:r>
    </w:p>
    <w:p w14:paraId="7478E7E9" w14:textId="77777777" w:rsidR="0065619D" w:rsidRPr="0065619D" w:rsidRDefault="0065619D" w:rsidP="0065619D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2FDC60C" w14:textId="6B86D662" w:rsidR="00993E91" w:rsidRDefault="00993E91" w:rsidP="0065619D">
      <w:pPr>
        <w:ind w:left="360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A31D69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Dotace </w:t>
      </w:r>
      <w:r w:rsidR="00A31D69" w:rsidRPr="00A31D69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SFŽP </w:t>
      </w:r>
    </w:p>
    <w:p w14:paraId="2EDB66B0" w14:textId="77777777" w:rsidR="00A31D69" w:rsidRPr="00A31D69" w:rsidRDefault="00A31D69" w:rsidP="0065619D">
      <w:pPr>
        <w:ind w:left="360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</w:p>
    <w:p w14:paraId="14983473" w14:textId="304320E6" w:rsidR="00A31D69" w:rsidRPr="00A31D69" w:rsidRDefault="00A31D69" w:rsidP="0065619D">
      <w:pPr>
        <w:ind w:left="360"/>
        <w:rPr>
          <w:rFonts w:ascii="Calibri" w:eastAsia="Times New Roman" w:hAnsi="Calibri" w:cs="Calibri"/>
          <w:b/>
          <w:bCs/>
          <w:sz w:val="28"/>
          <w:szCs w:val="28"/>
        </w:rPr>
      </w:pPr>
      <w:r w:rsidRPr="00A31D69">
        <w:rPr>
          <w:rFonts w:ascii="Calibri" w:eastAsia="Times New Roman" w:hAnsi="Calibri" w:cs="Calibri"/>
          <w:b/>
          <w:bCs/>
          <w:sz w:val="28"/>
          <w:szCs w:val="28"/>
        </w:rPr>
        <w:t>Nová zelená úspora</w:t>
      </w:r>
    </w:p>
    <w:p w14:paraId="6CBDBC6A" w14:textId="77777777" w:rsidR="00530061" w:rsidRPr="00530061" w:rsidRDefault="00530061" w:rsidP="0065619D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339C274C" w14:textId="77777777" w:rsidR="000E6D0F" w:rsidRPr="000E6D0F" w:rsidRDefault="000E6D0F" w:rsidP="001D7DC6">
      <w:pPr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Nejefektivnější dotační program v ČR zaměřený na úspory energie v budovách pro bydlení</w:t>
      </w:r>
    </w:p>
    <w:p w14:paraId="089C6D79" w14:textId="31FF35CB" w:rsidR="000E6D0F" w:rsidRDefault="000E6D0F" w:rsidP="003A17DF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Podporuje snižování energetické náročnosti obytných budov (zateplení), novostavby s velmi nízkou energetickou náročností, šetrné způsoby vytápění, obnovitelné zdroje energie a adaptační a mitigační opatření v reakci na změnu klimatu.</w:t>
      </w:r>
    </w:p>
    <w:p w14:paraId="26BF8E01" w14:textId="77777777" w:rsidR="00A31D69" w:rsidRPr="000E6D0F" w:rsidRDefault="00A31D69" w:rsidP="003A17DF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4206CC8" w14:textId="1DB78D5D" w:rsidR="000E6D0F" w:rsidRDefault="000E6D0F" w:rsidP="007B1799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Hlavním cílem programu je </w:t>
      </w:r>
      <w:r w:rsidRPr="000E6D0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zlepšit stav životního prostředí snížením produkce emisí znečišťujících látek a skleníkových plynů</w:t>
      </w: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 (především emisí CO</w:t>
      </w:r>
      <w:r w:rsidRPr="000E6D0F">
        <w:rPr>
          <w:rFonts w:ascii="Calibri" w:eastAsia="Times New Roman" w:hAnsi="Calibri" w:cs="Calibri"/>
          <w:color w:val="000000"/>
          <w:sz w:val="24"/>
          <w:szCs w:val="24"/>
          <w:vertAlign w:val="subscript"/>
        </w:rPr>
        <w:t>2</w:t>
      </w: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). Přispívá k úspoře energie v konečné spotřebě a stimulaci ekonomiky ČR spolu s dalšími sociálními přínosy, kterými jsou například zvýšení kvality bydlení občanů, zlepšení vzhledu měst a obcí, nastartování dlouhodobých progresivních trendů.</w:t>
      </w:r>
    </w:p>
    <w:p w14:paraId="25B6E9D3" w14:textId="77777777" w:rsidR="00A31D69" w:rsidRPr="000E6D0F" w:rsidRDefault="00A31D69" w:rsidP="007B1799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AFA2CD8" w14:textId="77777777" w:rsidR="000E6D0F" w:rsidRPr="000E6D0F" w:rsidRDefault="000E6D0F" w:rsidP="007B1799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V letech 2014-2021 přispěl program na energetické úspory více než 74 tisícům příjemců celkem 16 miliardami korun. V roce 2021 přechází program do další etapy. Financována je nejprve z Národního plánu obnovy, od konce roku 2022 z Modernizačního fondu.</w:t>
      </w:r>
    </w:p>
    <w:p w14:paraId="0A971B6F" w14:textId="1BC10D70" w:rsidR="000E6D0F" w:rsidRDefault="000E6D0F" w:rsidP="007B1799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V listopadu 2022 je vyhlášen podprogram </w:t>
      </w:r>
      <w:r w:rsidRPr="000E6D0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Nová zelená úsporám Light.</w:t>
      </w: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 Určen je seniorům a domácnostem s nižšími příjmy na rychlá a snadno realizovatelná energeticky úsporná opatření na rodinných domech.</w:t>
      </w:r>
    </w:p>
    <w:p w14:paraId="582D5010" w14:textId="77777777" w:rsidR="00A31D69" w:rsidRPr="000E6D0F" w:rsidRDefault="00A31D69" w:rsidP="007B1799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204374E" w14:textId="77777777" w:rsidR="000E6D0F" w:rsidRPr="000E6D0F" w:rsidRDefault="000E6D0F" w:rsidP="001D7DC6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0E6D0F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Program Nová zelená úsporám podporuje</w:t>
      </w:r>
    </w:p>
    <w:p w14:paraId="56CA9E33" w14:textId="77777777" w:rsidR="000E6D0F" w:rsidRPr="000E6D0F" w:rsidRDefault="000E6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Renovace rodinných a bytových domů (zateplení fasády, střechy, stropů, podlah, výměny oken a dveří)</w:t>
      </w:r>
    </w:p>
    <w:p w14:paraId="3623F5D3" w14:textId="77777777" w:rsidR="000E6D0F" w:rsidRPr="000E6D0F" w:rsidRDefault="000E6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Stavbu rodinných a bytových domů v tzv. pasivním standardu (pasivní domy)</w:t>
      </w:r>
    </w:p>
    <w:p w14:paraId="1C9A7DB1" w14:textId="77777777" w:rsidR="000E6D0F" w:rsidRPr="000E6D0F" w:rsidRDefault="000E6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Nákup rodinných domů a bytů s velmi nízkou energetickou náročností</w:t>
      </w:r>
    </w:p>
    <w:p w14:paraId="6DD4A133" w14:textId="77777777" w:rsidR="000E6D0F" w:rsidRPr="000E6D0F" w:rsidRDefault="000E6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Solární termické a fotovoltaické systémy</w:t>
      </w:r>
    </w:p>
    <w:p w14:paraId="113920AF" w14:textId="77777777" w:rsidR="000E6D0F" w:rsidRPr="000E6D0F" w:rsidRDefault="000E6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Výměny neekologických zdrojů tepla za tepelná čerpadla či lokální zdroje na biomasu</w:t>
      </w:r>
    </w:p>
    <w:p w14:paraId="57A7967D" w14:textId="77777777" w:rsidR="000E6D0F" w:rsidRPr="000E6D0F" w:rsidRDefault="000E6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Akumulační nádrže na zachytávání dešťové vody, využívání odpadní vody</w:t>
      </w:r>
    </w:p>
    <w:p w14:paraId="53452D19" w14:textId="77777777" w:rsidR="000E6D0F" w:rsidRPr="000E6D0F" w:rsidRDefault="000E6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Zelené střechy, venkovní stínicí techniku</w:t>
      </w:r>
    </w:p>
    <w:p w14:paraId="1FE0034F" w14:textId="77777777" w:rsidR="000E6D0F" w:rsidRPr="000E6D0F" w:rsidRDefault="000E6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Využívání tepla z odpadní vody, ohřev vody</w:t>
      </w:r>
    </w:p>
    <w:p w14:paraId="6FEB9E66" w14:textId="77777777" w:rsidR="000E6D0F" w:rsidRPr="000E6D0F" w:rsidRDefault="000E6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Systémy řízeného větrání se zpětným získáváním tepla (ZZT)</w:t>
      </w:r>
    </w:p>
    <w:p w14:paraId="3D28B1CE" w14:textId="77777777" w:rsidR="000E6D0F" w:rsidRPr="000E6D0F" w:rsidRDefault="000E6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Pořízení a instalaci dobíjecích stanic pro osobní vozidla</w:t>
      </w:r>
    </w:p>
    <w:p w14:paraId="5D3A0453" w14:textId="77777777" w:rsidR="000E6D0F" w:rsidRPr="000E6D0F" w:rsidRDefault="000E6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Výsadbu stromů na veřejnosti přístupných pozemcích u bytových domů</w:t>
      </w:r>
    </w:p>
    <w:p w14:paraId="3AB348AD" w14:textId="6DF28CF6" w:rsidR="000E6D0F" w:rsidRDefault="000E6D0F" w:rsidP="000E6D0F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0E6D0F">
        <w:rPr>
          <w:rFonts w:ascii="Calibri" w:eastAsia="Times New Roman" w:hAnsi="Calibri" w:cs="Calibri"/>
          <w:b/>
          <w:bCs/>
          <w:sz w:val="24"/>
          <w:szCs w:val="24"/>
        </w:rPr>
        <w:t>Zdroje financování</w:t>
      </w:r>
    </w:p>
    <w:p w14:paraId="0AF7DC55" w14:textId="77777777" w:rsidR="000E6D0F" w:rsidRPr="000E6D0F" w:rsidRDefault="000E6D0F" w:rsidP="003839B5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0E6D0F">
        <w:rPr>
          <w:rFonts w:ascii="Calibri" w:eastAsia="Times New Roman" w:hAnsi="Calibri" w:cs="Calibri"/>
          <w:sz w:val="24"/>
          <w:szCs w:val="24"/>
        </w:rPr>
        <w:t>V letech 2014-2021 je program financován z výnosů prodeje tzv. emisních povolenek EUA (European Union Allowance) a EUAA (European Union Aviation Allowance).</w:t>
      </w:r>
    </w:p>
    <w:p w14:paraId="61CC674B" w14:textId="3AB794EC" w:rsidR="000E6D0F" w:rsidRDefault="000E6D0F" w:rsidP="003839B5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0E6D0F">
        <w:rPr>
          <w:rFonts w:ascii="Calibri" w:eastAsia="Times New Roman" w:hAnsi="Calibri" w:cs="Calibri"/>
          <w:sz w:val="24"/>
          <w:szCs w:val="24"/>
        </w:rPr>
        <w:t>V následujícím programovém období od roku 2021 je v prvních letech financován z Nástroje pro oživení a odolnost (RRF – Recovery and Resilience Facility) v Národním plánu obnovy (19 mld. Kč), později z Modernizačního fondu (program HOUSEnerg, 55 mld. Kč).</w:t>
      </w:r>
    </w:p>
    <w:p w14:paraId="2FD9034B" w14:textId="77777777" w:rsidR="001D7DC6" w:rsidRPr="000E6D0F" w:rsidRDefault="001D7DC6" w:rsidP="003839B5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79A38DD8" w14:textId="77777777" w:rsidR="000E6D0F" w:rsidRPr="000E6D0F" w:rsidRDefault="000E6D0F" w:rsidP="003A17DF">
      <w:pPr>
        <w:ind w:left="36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0E6D0F">
        <w:rPr>
          <w:rFonts w:ascii="Calibri" w:eastAsia="Times New Roman" w:hAnsi="Calibri" w:cs="Calibri"/>
          <w:b/>
          <w:bCs/>
          <w:sz w:val="24"/>
          <w:szCs w:val="24"/>
        </w:rPr>
        <w:t>Výše podpory</w:t>
      </w:r>
    </w:p>
    <w:p w14:paraId="1285A35D" w14:textId="77D1450E" w:rsidR="000E6D0F" w:rsidRDefault="000E6D0F" w:rsidP="003839B5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0E6D0F">
        <w:rPr>
          <w:rFonts w:ascii="Calibri" w:eastAsia="Times New Roman" w:hAnsi="Calibri" w:cs="Calibri"/>
          <w:sz w:val="24"/>
          <w:szCs w:val="24"/>
        </w:rPr>
        <w:t>Výše podpory je závislá na provedených opatřeních a může dosáhnout až 50 % celkových výdajů. V případě kombinace více opatření může podpora vyšplhat až na 60 %. Obyvatelé Karlovarského, Moravskoslezského a Ústeckého kraje získají navíc bonus 10 %.</w:t>
      </w:r>
    </w:p>
    <w:p w14:paraId="325313F6" w14:textId="77777777" w:rsidR="001D7DC6" w:rsidRPr="000E6D0F" w:rsidRDefault="001D7DC6" w:rsidP="003839B5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2BD8DF0F" w14:textId="3831912B" w:rsidR="000E6D0F" w:rsidRDefault="000E6D0F" w:rsidP="001D7DC6">
      <w:pPr>
        <w:ind w:left="360"/>
        <w:rPr>
          <w:rFonts w:ascii="Calibri" w:eastAsia="Times New Roman" w:hAnsi="Calibri" w:cs="Calibri"/>
          <w:b/>
          <w:bCs/>
          <w:sz w:val="28"/>
          <w:szCs w:val="28"/>
        </w:rPr>
      </w:pPr>
      <w:r w:rsidRPr="000E6D0F">
        <w:rPr>
          <w:rFonts w:ascii="Calibri" w:eastAsia="Times New Roman" w:hAnsi="Calibri" w:cs="Calibri"/>
          <w:b/>
          <w:bCs/>
          <w:sz w:val="28"/>
          <w:szCs w:val="28"/>
        </w:rPr>
        <w:t>Podprogram Nová zelená úsporám Light</w:t>
      </w:r>
    </w:p>
    <w:p w14:paraId="609AFF6D" w14:textId="77777777" w:rsidR="001D7DC6" w:rsidRPr="000E6D0F" w:rsidRDefault="001D7DC6" w:rsidP="001D7DC6">
      <w:pPr>
        <w:ind w:left="360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39F205BC" w14:textId="77777777" w:rsidR="000E6D0F" w:rsidRPr="000E6D0F" w:rsidRDefault="000E6D0F" w:rsidP="001D7DC6">
      <w:pPr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Určen je</w:t>
      </w:r>
      <w:r w:rsidRPr="000E6D0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vlastníkům rodinných domů </w:t>
      </w: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a trvale obývaných </w:t>
      </w:r>
      <w:r w:rsidRPr="000E6D0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rekreačních objektů</w:t>
      </w: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, kteří jsou nejvíce ohroženi energetickou chudobou.</w:t>
      </w:r>
    </w:p>
    <w:p w14:paraId="14D2DB7C" w14:textId="77777777" w:rsidR="000E6D0F" w:rsidRPr="000E6D0F" w:rsidRDefault="000E6D0F" w:rsidP="001D7DC6">
      <w:pPr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Podporuje snadno realizovatelná a </w:t>
      </w:r>
      <w:r w:rsidRPr="000E6D0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časově nenáročná zateplení </w:t>
      </w: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menšího rozsahu.</w:t>
      </w:r>
    </w:p>
    <w:p w14:paraId="783AE3E2" w14:textId="77777777" w:rsidR="000E6D0F" w:rsidRPr="000E6D0F" w:rsidRDefault="000E6D0F" w:rsidP="001D7DC6">
      <w:pPr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Podpora</w:t>
      </w:r>
      <w:r w:rsidRPr="000E6D0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až 150 000 Kč </w:t>
      </w: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na jeden rodinný dům.</w:t>
      </w:r>
    </w:p>
    <w:p w14:paraId="06454C04" w14:textId="77777777" w:rsidR="000E6D0F" w:rsidRPr="000E6D0F" w:rsidRDefault="000E6D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Peníze se vyplácí </w:t>
      </w:r>
      <w:r w:rsidRPr="000E6D0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předem</w:t>
      </w:r>
    </w:p>
    <w:p w14:paraId="2B81F31F" w14:textId="77777777" w:rsidR="000E6D0F" w:rsidRPr="000E6D0F" w:rsidRDefault="000E6D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Podpora až </w:t>
      </w:r>
      <w:r w:rsidRPr="000E6D0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100 %</w:t>
      </w: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 realizačních výdajů</w:t>
      </w:r>
    </w:p>
    <w:p w14:paraId="3358B28C" w14:textId="77777777" w:rsidR="000E6D0F" w:rsidRPr="000E6D0F" w:rsidRDefault="000E6D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Paušální částky – jednoduchý výpočet dotace</w:t>
      </w:r>
    </w:p>
    <w:p w14:paraId="6CC666DE" w14:textId="77777777" w:rsidR="000E6D0F" w:rsidRDefault="000E6D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2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6D0F">
        <w:rPr>
          <w:rFonts w:ascii="Calibri" w:eastAsia="Times New Roman" w:hAnsi="Calibri" w:cs="Calibri"/>
          <w:color w:val="000000"/>
          <w:sz w:val="24"/>
          <w:szCs w:val="24"/>
        </w:rPr>
        <w:t>Jednoduché vyřízení žádosti bez nutnosti energetického posouzení a faktur.</w:t>
      </w:r>
    </w:p>
    <w:p w14:paraId="23535401" w14:textId="77777777" w:rsidR="007B1289" w:rsidRDefault="007B1289" w:rsidP="0065619D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AD8B80E" w14:textId="567B3A56" w:rsidR="007B1289" w:rsidRPr="007B1289" w:rsidRDefault="007B1289" w:rsidP="009710AD">
      <w:pPr>
        <w:ind w:left="36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7B1289">
        <w:rPr>
          <w:rFonts w:ascii="Calibri" w:eastAsia="Times New Roman" w:hAnsi="Calibri" w:cs="Calibri"/>
          <w:b/>
          <w:bCs/>
          <w:sz w:val="24"/>
          <w:szCs w:val="24"/>
        </w:rPr>
        <w:t xml:space="preserve">Nové vyhlášené dotace MMR </w:t>
      </w:r>
    </w:p>
    <w:p w14:paraId="6719F628" w14:textId="77777777" w:rsidR="007B1289" w:rsidRPr="007B1289" w:rsidRDefault="007B1289" w:rsidP="009710AD">
      <w:pPr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Varianta 1:</w:t>
      </w:r>
    </w:p>
    <w:p w14:paraId="6A054D25" w14:textId="77777777" w:rsidR="007B1289" w:rsidRPr="007B1289" w:rsidRDefault="007B1289" w:rsidP="009710AD">
      <w:pPr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-         Vytvoření územního plánu podle jednotného digitálního standardu. Týká se obcí, které žádný územní plán nemají nebo ho zastupitelstvo schválilo před 1. 1. 2007. </w:t>
      </w:r>
    </w:p>
    <w:p w14:paraId="686D84DE" w14:textId="77777777" w:rsidR="007B1289" w:rsidRPr="007B1289" w:rsidRDefault="007B1289" w:rsidP="009710AD">
      <w:pPr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Výše podpory: až 80 % uznatelných nákladů na zpracování, max. ale 500 tisíc korun na jeden územní plán</w:t>
      </w:r>
    </w:p>
    <w:p w14:paraId="4C8F1F3A" w14:textId="77777777" w:rsidR="007B1289" w:rsidRPr="007B1289" w:rsidRDefault="007B1289" w:rsidP="007D1FA7">
      <w:pPr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Varianta 2:</w:t>
      </w:r>
    </w:p>
    <w:p w14:paraId="29ADC119" w14:textId="77777777" w:rsidR="007B1289" w:rsidRPr="007B1289" w:rsidRDefault="007B1289" w:rsidP="007D1FA7">
      <w:pPr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-        Obec nemá zpracovaný územní plán v jednotném standardu a realizuje změnu v územním plánu, který byl vydán po 1. 1. 2007.</w:t>
      </w:r>
    </w:p>
    <w:p w14:paraId="09D5AB6F" w14:textId="77777777" w:rsidR="007B1289" w:rsidRPr="007B1289" w:rsidRDefault="007B1289" w:rsidP="0099559E">
      <w:pPr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Výše podpory: až 90 % nákladů na zpracování dokumentace v jednotném standardu, maximálně ale 250 tisíc korun na jednu změnu územního plánu</w:t>
      </w:r>
    </w:p>
    <w:p w14:paraId="651E8283" w14:textId="04449441" w:rsidR="007B1289" w:rsidRPr="00372F0C" w:rsidRDefault="007B1289" w:rsidP="00CA14E8">
      <w:pPr>
        <w:ind w:left="360"/>
        <w:rPr>
          <w:rFonts w:ascii="Calibri" w:eastAsia="Times New Roman" w:hAnsi="Calibri" w:cs="Calibri"/>
          <w:color w:val="1C222F"/>
          <w:sz w:val="24"/>
          <w:szCs w:val="24"/>
        </w:rPr>
      </w:pPr>
      <w:r w:rsidRPr="007B1289">
        <w:rPr>
          <w:rFonts w:ascii="Calibri" w:eastAsia="Times New Roman" w:hAnsi="Calibri" w:cs="Calibri"/>
          <w:color w:val="1C222F"/>
          <w:sz w:val="24"/>
          <w:szCs w:val="24"/>
        </w:rPr>
        <w:t>Příjem žádostí MMR ukončí: 31. října 2023, ve 12:00 hod.</w:t>
      </w:r>
    </w:p>
    <w:p w14:paraId="2837EB24" w14:textId="77777777" w:rsidR="00372F0C" w:rsidRPr="007B1289" w:rsidRDefault="00372F0C" w:rsidP="00CA14E8">
      <w:pPr>
        <w:ind w:left="360"/>
        <w:rPr>
          <w:rFonts w:ascii="Calibri" w:eastAsia="Times New Roman" w:hAnsi="Calibri" w:cs="Calibri"/>
        </w:rPr>
      </w:pPr>
    </w:p>
    <w:p w14:paraId="5E81B67A" w14:textId="77777777" w:rsidR="007B1289" w:rsidRPr="007B1289" w:rsidRDefault="0057327D" w:rsidP="00A37F01">
      <w:pPr>
        <w:ind w:left="360"/>
        <w:rPr>
          <w:rFonts w:ascii="Cambria" w:eastAsia="Times New Roman" w:hAnsi="Cambria" w:cs="Times New Roman"/>
          <w:sz w:val="24"/>
          <w:szCs w:val="24"/>
          <w:lang w:eastAsia="en-US"/>
        </w:rPr>
      </w:pPr>
      <w:hyperlink r:id="rId17" w:history="1">
        <w:r w:rsidR="007B1289" w:rsidRPr="007B128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US"/>
          </w:rPr>
          <w:t>Ministerstvo pro místní rozvoj ČR – Územní plán 2023 (mmr.cz)</w:t>
        </w:r>
      </w:hyperlink>
    </w:p>
    <w:p w14:paraId="31424CD3" w14:textId="77777777" w:rsidR="007B1289" w:rsidRPr="009A502A" w:rsidRDefault="007B1289" w:rsidP="00A37F01">
      <w:pPr>
        <w:ind w:left="360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en-US"/>
        </w:rPr>
      </w:pPr>
      <w:r w:rsidRPr="007B1289">
        <w:rPr>
          <w:rFonts w:ascii="Calibri" w:eastAsia="Times New Roman" w:hAnsi="Calibri" w:cs="Calibri"/>
          <w:sz w:val="24"/>
          <w:szCs w:val="24"/>
          <w:lang w:eastAsia="en-US"/>
        </w:rPr>
        <w:t>Konkrétní informace o výzvě: </w:t>
      </w:r>
      <w:hyperlink r:id="rId18" w:history="1">
        <w:r w:rsidRPr="007B128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US"/>
          </w:rPr>
          <w:t>https://mmr.cz/cs/narodni-dotace/podpora-uzemniho-planovani-a-architektonickych-u/uzemni-plany-pro-obce/uzemni-plan-a-zmena-uzemniho-planu-2023</w:t>
        </w:r>
      </w:hyperlink>
    </w:p>
    <w:p w14:paraId="54110174" w14:textId="77777777" w:rsidR="00A37F01" w:rsidRPr="007B1289" w:rsidRDefault="00A37F01" w:rsidP="00A37F01">
      <w:pPr>
        <w:ind w:left="360"/>
        <w:rPr>
          <w:rFonts w:ascii="Calibri" w:eastAsia="Times New Roman" w:hAnsi="Calibri" w:cs="Calibri"/>
          <w:lang w:eastAsia="en-US"/>
        </w:rPr>
      </w:pPr>
    </w:p>
    <w:p w14:paraId="578A00B6" w14:textId="77777777" w:rsidR="007B1289" w:rsidRPr="00A37F01" w:rsidRDefault="007B1289" w:rsidP="00A37F01">
      <w:pPr>
        <w:ind w:left="36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US"/>
        </w:rPr>
      </w:pPr>
      <w:r w:rsidRPr="007B128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US"/>
        </w:rPr>
        <w:t>Dětské skupiny</w:t>
      </w:r>
    </w:p>
    <w:p w14:paraId="6970660D" w14:textId="77777777" w:rsidR="00A37F01" w:rsidRPr="007B1289" w:rsidRDefault="00A37F01" w:rsidP="00A37F01">
      <w:pPr>
        <w:ind w:left="360"/>
        <w:rPr>
          <w:rFonts w:ascii="Calibri" w:eastAsia="Times New Roman" w:hAnsi="Calibri" w:cs="Calibri"/>
          <w:sz w:val="24"/>
          <w:szCs w:val="24"/>
          <w:u w:val="single"/>
          <w:lang w:eastAsia="en-US"/>
        </w:rPr>
      </w:pPr>
    </w:p>
    <w:p w14:paraId="644A1996" w14:textId="77777777" w:rsidR="007B1289" w:rsidRPr="007B1289" w:rsidRDefault="007B1289" w:rsidP="009A502A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 xml:space="preserve">Nová dotační výzva, které se zaměřuje na zřízení a financování provozu dětských skupin. </w:t>
      </w:r>
    </w:p>
    <w:p w14:paraId="09C476AC" w14:textId="77777777" w:rsidR="007B1289" w:rsidRPr="007B1289" w:rsidRDefault="007B1289" w:rsidP="009A502A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Příjem žádostí bude zahájen: 17.3.2023</w:t>
      </w:r>
    </w:p>
    <w:p w14:paraId="51095C88" w14:textId="77777777" w:rsidR="007B1289" w:rsidRPr="007B1289" w:rsidRDefault="007B1289" w:rsidP="009A502A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Příjem žádostí bude ukončen: 30. 9. 2023 12:00</w:t>
      </w:r>
    </w:p>
    <w:p w14:paraId="6F2FA226" w14:textId="77777777" w:rsidR="007B1289" w:rsidRPr="007B1289" w:rsidRDefault="007B1289" w:rsidP="009A502A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Projekty musí být ukončeny do: 31. 12. 2025</w:t>
      </w:r>
    </w:p>
    <w:p w14:paraId="116C765B" w14:textId="77777777" w:rsidR="007B1289" w:rsidRPr="007B1289" w:rsidRDefault="007B1289" w:rsidP="009A502A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Výše podpory: 76,735 % - 100 % (v závislosti na typu žadatele)</w:t>
      </w:r>
    </w:p>
    <w:p w14:paraId="09053FED" w14:textId="77777777" w:rsidR="007B1289" w:rsidRPr="007B1289" w:rsidRDefault="007B1289" w:rsidP="009A502A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Rozpočet projektu se stanovuje na základě jednotkových nákladů:</w:t>
      </w:r>
    </w:p>
    <w:p w14:paraId="297229C9" w14:textId="77777777" w:rsidR="007B1289" w:rsidRPr="007B1289" w:rsidRDefault="007B1289" w:rsidP="009A502A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-          Vytvořené místo v dětské skupině 47.561 Kč bez DPH</w:t>
      </w:r>
    </w:p>
    <w:p w14:paraId="1BB9D0D3" w14:textId="77777777" w:rsidR="007B1289" w:rsidRPr="007B1289" w:rsidRDefault="007B1289" w:rsidP="009A502A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-          Obsazené místo v dětské skupině za půlden pro mladší děti 253,71 Kč</w:t>
      </w:r>
    </w:p>
    <w:p w14:paraId="428CE919" w14:textId="77777777" w:rsidR="007B1289" w:rsidRPr="007B1289" w:rsidRDefault="007B1289" w:rsidP="009A502A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-          Obsazené místo v dětské skupině za půlden pro starší děti 149,24 Kč</w:t>
      </w:r>
    </w:p>
    <w:p w14:paraId="32D731A2" w14:textId="77777777" w:rsidR="007B1289" w:rsidRPr="007B1289" w:rsidRDefault="007B1289" w:rsidP="009A502A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-          Stravování v dětské skupině za půlden pro mladší děti 11,77 Kč</w:t>
      </w:r>
    </w:p>
    <w:p w14:paraId="0497ED9F" w14:textId="77777777" w:rsidR="007B1289" w:rsidRDefault="007B1289" w:rsidP="009A502A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-          Stravování v dětské skupině za půlden pro starší děti 6,93 Kč</w:t>
      </w:r>
    </w:p>
    <w:p w14:paraId="00D45EF9" w14:textId="77777777" w:rsidR="00A37F01" w:rsidRPr="007B1289" w:rsidRDefault="00A37F01" w:rsidP="009A502A">
      <w:pPr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383911A" w14:textId="77777777" w:rsidR="007B1289" w:rsidRDefault="007B1289" w:rsidP="00A37F01">
      <w:pPr>
        <w:ind w:left="360"/>
        <w:rPr>
          <w:rFonts w:ascii="Calibri" w:eastAsia="Times New Roman" w:hAnsi="Calibri" w:cs="Calibri"/>
          <w:color w:val="0000FF"/>
          <w:u w:val="single"/>
          <w:lang w:eastAsia="en-US"/>
        </w:rPr>
      </w:pPr>
      <w:r w:rsidRPr="007B1289">
        <w:rPr>
          <w:rFonts w:ascii="Calibri" w:eastAsia="Times New Roman" w:hAnsi="Calibri" w:cs="Calibri"/>
          <w:color w:val="0000FF"/>
          <w:u w:val="single"/>
          <w:lang w:eastAsia="en-US"/>
        </w:rPr>
        <w:t> </w:t>
      </w:r>
      <w:hyperlink r:id="rId19" w:history="1">
        <w:r w:rsidRPr="007B1289">
          <w:rPr>
            <w:rFonts w:ascii="Calibri" w:eastAsia="Times New Roman" w:hAnsi="Calibri" w:cs="Calibri"/>
            <w:color w:val="0000FF"/>
            <w:u w:val="single"/>
            <w:lang w:eastAsia="en-US"/>
          </w:rPr>
          <w:t>https://www.esfcr.cz/documents/21802/19402907/Text+v%C3%BDzvy+%C4%8D.+049+OPZ%2B.pdf/8ac37209-cb82-4cd9-b23d-dad73f6f79ed</w:t>
        </w:r>
      </w:hyperlink>
    </w:p>
    <w:p w14:paraId="722D7497" w14:textId="77777777" w:rsidR="00D53B80" w:rsidRPr="007B1289" w:rsidRDefault="00D53B80" w:rsidP="00A37F01">
      <w:pPr>
        <w:ind w:left="360"/>
        <w:rPr>
          <w:rFonts w:ascii="Calibri" w:eastAsia="Times New Roman" w:hAnsi="Calibri" w:cs="Calibri"/>
          <w:color w:val="0000FF"/>
          <w:u w:val="single"/>
          <w:lang w:eastAsia="en-US"/>
        </w:rPr>
      </w:pPr>
    </w:p>
    <w:p w14:paraId="79626FF4" w14:textId="77777777" w:rsidR="007B1289" w:rsidRDefault="007B1289" w:rsidP="00D53B80">
      <w:pPr>
        <w:ind w:left="360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7B1289">
        <w:rPr>
          <w:rFonts w:ascii="Calibri" w:eastAsia="Times New Roman" w:hAnsi="Calibri" w:cs="Calibri"/>
          <w:b/>
          <w:bCs/>
          <w:sz w:val="24"/>
          <w:szCs w:val="24"/>
          <w:u w:val="single"/>
        </w:rPr>
        <w:t>Osvětlení dotace</w:t>
      </w:r>
    </w:p>
    <w:p w14:paraId="506DD7DB" w14:textId="77777777" w:rsidR="007B1289" w:rsidRPr="007B1289" w:rsidRDefault="007B1289" w:rsidP="007B1289">
      <w:pPr>
        <w:keepNext/>
        <w:keepLines/>
        <w:spacing w:before="240" w:after="240" w:line="276" w:lineRule="auto"/>
        <w:ind w:left="720" w:hanging="360"/>
        <w:jc w:val="both"/>
        <w:outlineLvl w:val="0"/>
        <w:rPr>
          <w:rFonts w:ascii="Calibri" w:eastAsia="Times New Roman" w:hAnsi="Calibri" w:cs="Times New Roman"/>
          <w:kern w:val="2"/>
          <w:sz w:val="40"/>
          <w:szCs w:val="32"/>
          <w:lang w:eastAsia="en-US"/>
          <w14:ligatures w14:val="standardContextual"/>
        </w:rPr>
      </w:pPr>
      <w:r w:rsidRPr="007B1289">
        <w:rPr>
          <w:rFonts w:ascii="Calibri" w:eastAsia="Calibri" w:hAnsi="Calibri" w:cs="Calibri"/>
          <w:kern w:val="2"/>
          <w:lang w:eastAsia="en-US"/>
          <w14:ligatures w14:val="standardContextual"/>
        </w:rPr>
        <w:t>A</w:t>
      </w: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)      Výzva č. EFEKT 2/2023 Zavedení systému hospodaření s energií v podobě energetického managementu</w:t>
      </w:r>
    </w:p>
    <w:p w14:paraId="29C66740" w14:textId="77777777" w:rsidR="007B1289" w:rsidRPr="007B1289" w:rsidRDefault="007B1289" w:rsidP="003A7C61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7B1289">
        <w:rPr>
          <w:rFonts w:ascii="Calibri" w:eastAsia="Times New Roman" w:hAnsi="Calibri" w:cs="Calibri"/>
          <w:color w:val="000000"/>
          <w:sz w:val="24"/>
          <w:szCs w:val="24"/>
        </w:rPr>
        <w:t>Více</w:t>
      </w:r>
      <w:r w:rsidRPr="007B1289">
        <w:rPr>
          <w:rFonts w:ascii="Calibri" w:eastAsia="Times New Roman" w:hAnsi="Calibri" w:cs="Calibri"/>
          <w:sz w:val="24"/>
          <w:szCs w:val="24"/>
        </w:rPr>
        <w:t xml:space="preserve"> info: https://www.mpo-efekt.cz/cz/dotacni-programy/vyzvy/efekt-1-2022-zavedeni-systemu-hospodareni-s-energii-v-podobe-energetickeho-managementu</w:t>
      </w:r>
    </w:p>
    <w:p w14:paraId="3B73CE3A" w14:textId="77777777" w:rsidR="007B1289" w:rsidRPr="007B1289" w:rsidRDefault="007B1289" w:rsidP="007B1289">
      <w:pPr>
        <w:keepNext/>
        <w:keepLines/>
        <w:spacing w:before="240" w:after="240" w:line="276" w:lineRule="auto"/>
        <w:ind w:left="720" w:hanging="360"/>
        <w:jc w:val="both"/>
        <w:outlineLvl w:val="0"/>
        <w:rPr>
          <w:rFonts w:ascii="Calibri" w:eastAsia="Times New Roman" w:hAnsi="Calibri" w:cs="Times New Roman"/>
          <w:kern w:val="2"/>
          <w:sz w:val="24"/>
          <w:szCs w:val="24"/>
          <w:lang w:eastAsia="en-US"/>
          <w14:ligatures w14:val="standardContextual"/>
        </w:rPr>
      </w:pPr>
      <w:r w:rsidRPr="007B1289">
        <w:rPr>
          <w:rFonts w:ascii="Calibri" w:eastAsia="Times New Roman" w:hAnsi="Calibri" w:cs="Times New Roman"/>
          <w:kern w:val="2"/>
          <w:sz w:val="40"/>
          <w:szCs w:val="32"/>
          <w:lang w:eastAsia="en-US"/>
          <w14:ligatures w14:val="standardContextual"/>
        </w:rPr>
        <w:t> </w:t>
      </w:r>
      <w:r w:rsidRPr="007B1289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B</w:t>
      </w:r>
      <w:r w:rsidRPr="007B1289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)      </w:t>
      </w:r>
      <w:r w:rsidRPr="007B1289">
        <w:rPr>
          <w:rFonts w:ascii="Calibri" w:eastAsia="Times New Roman" w:hAnsi="Calibri" w:cs="Times New Roman"/>
          <w:kern w:val="2"/>
          <w:sz w:val="24"/>
          <w:szCs w:val="24"/>
          <w:lang w:eastAsia="en-US"/>
          <w14:ligatures w14:val="standardContextual"/>
        </w:rPr>
        <w:t>Výzva č. EFEKT 3/2023 Zpracování místní energetické koncepce</w:t>
      </w:r>
    </w:p>
    <w:p w14:paraId="4578864A" w14:textId="77777777" w:rsidR="007B1289" w:rsidRPr="00FC36FC" w:rsidRDefault="007B1289" w:rsidP="00FC36FC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7B1289">
        <w:rPr>
          <w:rFonts w:ascii="Calibri" w:eastAsia="Times New Roman" w:hAnsi="Calibri" w:cs="Calibri"/>
          <w:sz w:val="24"/>
          <w:szCs w:val="24"/>
        </w:rPr>
        <w:t>Unikátní nástroj, jak definovat směr obce v oblasti energetiky, v této pro obce nelehké době.</w:t>
      </w:r>
    </w:p>
    <w:p w14:paraId="3BC4B01B" w14:textId="77777777" w:rsidR="007B1289" w:rsidRPr="00FC36FC" w:rsidRDefault="007B1289" w:rsidP="00FC36FC">
      <w:pPr>
        <w:ind w:left="360"/>
        <w:rPr>
          <w:rFonts w:ascii="Calibri" w:eastAsia="Times New Roman" w:hAnsi="Calibri" w:cs="Calibri"/>
          <w:color w:val="0000FF"/>
          <w:sz w:val="24"/>
          <w:szCs w:val="24"/>
          <w:u w:val="single"/>
        </w:rPr>
      </w:pPr>
      <w:r w:rsidRPr="007B1289">
        <w:rPr>
          <w:rFonts w:ascii="Calibri" w:eastAsia="Times New Roman" w:hAnsi="Calibri" w:cs="Calibri"/>
          <w:sz w:val="24"/>
          <w:szCs w:val="24"/>
        </w:rPr>
        <w:t xml:space="preserve">Více info: </w:t>
      </w:r>
      <w:hyperlink r:id="rId20" w:history="1">
        <w:r w:rsidRPr="007B128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https://www.mpo-efekt.cz/cz/dotacni-programy/vyzvy/efekt-3-2023-zpracovani-mistni-energeticke-koncepce</w:t>
        </w:r>
      </w:hyperlink>
    </w:p>
    <w:p w14:paraId="4C9E7198" w14:textId="77777777" w:rsidR="00FC36FC" w:rsidRPr="007B1289" w:rsidRDefault="00FC36FC" w:rsidP="00FC36FC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03A4D2E1" w14:textId="77777777" w:rsidR="007B1289" w:rsidRPr="007B1289" w:rsidRDefault="007B1289" w:rsidP="00FC36FC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7B1289">
        <w:rPr>
          <w:rFonts w:ascii="Calibri" w:eastAsia="Times New Roman" w:hAnsi="Calibri" w:cs="Calibri"/>
          <w:sz w:val="24"/>
          <w:szCs w:val="24"/>
        </w:rPr>
        <w:t> </w:t>
      </w:r>
      <w:r w:rsidRPr="007B1289">
        <w:rPr>
          <w:rFonts w:ascii="Calibri" w:eastAsia="Calibri" w:hAnsi="Calibri" w:cs="Calibri"/>
          <w:sz w:val="24"/>
          <w:szCs w:val="24"/>
        </w:rPr>
        <w:t>C)</w:t>
      </w:r>
      <w:r w:rsidRPr="007B1289">
        <w:rPr>
          <w:rFonts w:ascii="Times New Roman" w:eastAsia="Calibri" w:hAnsi="Times New Roman" w:cs="Times New Roman"/>
          <w:sz w:val="24"/>
          <w:szCs w:val="24"/>
        </w:rPr>
        <w:t xml:space="preserve">      </w:t>
      </w:r>
      <w:r w:rsidRPr="007B1289">
        <w:rPr>
          <w:rFonts w:ascii="Calibri" w:eastAsia="Times New Roman" w:hAnsi="Calibri" w:cs="Calibri"/>
          <w:sz w:val="24"/>
          <w:szCs w:val="24"/>
        </w:rPr>
        <w:t>Výzva č. NPO 1/2022 Rekonstrukce veřejného osvětlení – Komponenta 2.2.2</w:t>
      </w:r>
    </w:p>
    <w:p w14:paraId="2841FB61" w14:textId="77777777" w:rsidR="007B1289" w:rsidRDefault="007B1289" w:rsidP="00FC36FC">
      <w:pPr>
        <w:ind w:left="360"/>
        <w:rPr>
          <w:rFonts w:ascii="Calibri" w:eastAsia="Times New Roman" w:hAnsi="Calibri" w:cs="Calibri"/>
          <w:color w:val="0000FF"/>
          <w:sz w:val="24"/>
          <w:szCs w:val="24"/>
          <w:u w:val="single"/>
        </w:rPr>
      </w:pPr>
      <w:r w:rsidRPr="007B1289">
        <w:rPr>
          <w:rFonts w:ascii="Calibri" w:eastAsia="Times New Roman" w:hAnsi="Calibri" w:cs="Calibri"/>
          <w:sz w:val="24"/>
          <w:szCs w:val="24"/>
        </w:rPr>
        <w:lastRenderedPageBreak/>
        <w:t xml:space="preserve">Více info: </w:t>
      </w:r>
      <w:hyperlink r:id="rId21" w:history="1">
        <w:r w:rsidRPr="007B128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https://www.mpo-efekt.cz/cz/dotacni-programy/vyzvy/1-2022-rekonstrukce-verejneho-osvetleni</w:t>
        </w:r>
      </w:hyperlink>
    </w:p>
    <w:p w14:paraId="272822BD" w14:textId="77777777" w:rsidR="004A1C04" w:rsidRDefault="004A1C04" w:rsidP="00FC36FC">
      <w:pPr>
        <w:ind w:left="360"/>
        <w:rPr>
          <w:rFonts w:ascii="Calibri" w:eastAsia="Times New Roman" w:hAnsi="Calibri" w:cs="Calibri"/>
          <w:color w:val="0000FF"/>
          <w:sz w:val="24"/>
          <w:szCs w:val="24"/>
          <w:u w:val="single"/>
        </w:rPr>
      </w:pPr>
    </w:p>
    <w:p w14:paraId="06558904" w14:textId="77777777" w:rsidR="007B1289" w:rsidRPr="007B1289" w:rsidRDefault="007B1289" w:rsidP="004A1C04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7B1289">
        <w:rPr>
          <w:rFonts w:ascii="Calibri" w:eastAsia="Times New Roman" w:hAnsi="Calibri" w:cs="Calibri"/>
          <w:sz w:val="24"/>
          <w:szCs w:val="24"/>
        </w:rPr>
        <w:t> D)     Další dotační výzvy: </w:t>
      </w:r>
    </w:p>
    <w:p w14:paraId="1A760A97" w14:textId="77777777" w:rsidR="007B1289" w:rsidRPr="007B1289" w:rsidRDefault="007B1289" w:rsidP="004A1C04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7B1289">
        <w:rPr>
          <w:rFonts w:ascii="Calibri" w:eastAsia="Times New Roman" w:hAnsi="Calibri" w:cs="Calibri"/>
          <w:sz w:val="24"/>
          <w:szCs w:val="24"/>
        </w:rPr>
        <w:t xml:space="preserve">-          Veřejná zeleň: </w:t>
      </w:r>
      <w:hyperlink r:id="rId22" w:history="1">
        <w:r w:rsidRPr="007B1289">
          <w:rPr>
            <w:rFonts w:ascii="Calibri" w:eastAsia="Times New Roman" w:hAnsi="Calibri" w:cs="Calibri"/>
            <w:sz w:val="24"/>
            <w:szCs w:val="24"/>
          </w:rPr>
          <w:t>https://opzp.cz/dotace/32-vyzva/</w:t>
        </w:r>
      </w:hyperlink>
    </w:p>
    <w:p w14:paraId="3D80F5CF" w14:textId="77777777" w:rsidR="007B1289" w:rsidRPr="007B1289" w:rsidRDefault="007B1289" w:rsidP="004A1C04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7B1289">
        <w:rPr>
          <w:rFonts w:ascii="Calibri" w:eastAsia="Times New Roman" w:hAnsi="Calibri" w:cs="Calibri"/>
          <w:sz w:val="24"/>
          <w:szCs w:val="24"/>
        </w:rPr>
        <w:t xml:space="preserve">-          Vsakování dešťových vod včetně parkovišť: </w:t>
      </w:r>
      <w:hyperlink r:id="rId23" w:history="1">
        <w:r w:rsidRPr="007B1289">
          <w:rPr>
            <w:rFonts w:ascii="Calibri" w:eastAsia="Times New Roman" w:hAnsi="Calibri" w:cs="Calibri"/>
            <w:sz w:val="24"/>
            <w:szCs w:val="24"/>
          </w:rPr>
          <w:t>https://opzp.cz/dotace/19-vyzva/</w:t>
        </w:r>
      </w:hyperlink>
    </w:p>
    <w:p w14:paraId="1762CD75" w14:textId="77777777" w:rsidR="007B1289" w:rsidRPr="007B1289" w:rsidRDefault="007B1289" w:rsidP="004A1C04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7B1289">
        <w:rPr>
          <w:rFonts w:ascii="Calibri" w:eastAsia="Times New Roman" w:hAnsi="Calibri" w:cs="Calibri"/>
          <w:sz w:val="24"/>
          <w:szCs w:val="24"/>
        </w:rPr>
        <w:t xml:space="preserve">-          Obnovitelné zdroje na veřejné budovy: </w:t>
      </w:r>
      <w:hyperlink r:id="rId24" w:history="1">
        <w:r w:rsidRPr="007B1289">
          <w:rPr>
            <w:rFonts w:ascii="Calibri" w:eastAsia="Times New Roman" w:hAnsi="Calibri" w:cs="Calibri"/>
            <w:sz w:val="24"/>
            <w:szCs w:val="24"/>
          </w:rPr>
          <w:t>https://opzp.cz/dotace/11-vyzva/</w:t>
        </w:r>
      </w:hyperlink>
    </w:p>
    <w:p w14:paraId="4470D161" w14:textId="77777777" w:rsidR="007B1289" w:rsidRPr="007B1289" w:rsidRDefault="007B1289" w:rsidP="004A1C04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7B1289">
        <w:rPr>
          <w:rFonts w:ascii="Calibri" w:eastAsia="Times New Roman" w:hAnsi="Calibri" w:cs="Calibri"/>
          <w:sz w:val="24"/>
          <w:szCs w:val="24"/>
        </w:rPr>
        <w:t xml:space="preserve">-          Zeleň, vodní prvky (pokud do tabulkových cen, tak 100 % dotace): </w:t>
      </w:r>
      <w:hyperlink r:id="rId25" w:history="1">
        <w:r w:rsidRPr="007B1289">
          <w:rPr>
            <w:rFonts w:ascii="Calibri" w:eastAsia="Times New Roman" w:hAnsi="Calibri" w:cs="Calibri"/>
            <w:sz w:val="24"/>
            <w:szCs w:val="24"/>
          </w:rPr>
          <w:t>https://dotace.nature.cz/-/aopk-opzp-zmv-1.-vyzva-sc-1.3</w:t>
        </w:r>
      </w:hyperlink>
    </w:p>
    <w:p w14:paraId="47253442" w14:textId="77777777" w:rsidR="007B1289" w:rsidRDefault="007B1289" w:rsidP="0065619D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0DBB35F" w14:textId="4ECA6F86" w:rsidR="00993E91" w:rsidRDefault="00993E91" w:rsidP="0065619D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65619D">
        <w:rPr>
          <w:rFonts w:ascii="Calibri" w:eastAsia="Times New Roman" w:hAnsi="Calibri" w:cs="Calibri"/>
          <w:b/>
          <w:bCs/>
          <w:sz w:val="24"/>
          <w:szCs w:val="24"/>
        </w:rPr>
        <w:t xml:space="preserve">Dotace Královehradeckého kraje na 2022 </w:t>
      </w:r>
    </w:p>
    <w:p w14:paraId="1DFBF552" w14:textId="77777777" w:rsidR="009B7DEE" w:rsidRPr="009B7DEE" w:rsidRDefault="009B7DEE" w:rsidP="009B7DEE">
      <w:pPr>
        <w:jc w:val="both"/>
        <w:rPr>
          <w:rFonts w:ascii="Calibri" w:eastAsia="Times New Roman" w:hAnsi="Calibri" w:cs="Calibri"/>
          <w:b/>
          <w:bCs/>
          <w:sz w:val="28"/>
          <w:szCs w:val="28"/>
          <w:u w:val="single"/>
        </w:rPr>
      </w:pPr>
    </w:p>
    <w:p w14:paraId="65FF1AE3" w14:textId="77777777" w:rsidR="009B7DEE" w:rsidRPr="009B7DEE" w:rsidRDefault="009B7DEE" w:rsidP="009B7DEE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B7DEE">
        <w:rPr>
          <w:rFonts w:ascii="Calibri" w:eastAsia="Times New Roman" w:hAnsi="Calibri" w:cs="Calibri"/>
          <w:sz w:val="24"/>
          <w:szCs w:val="24"/>
        </w:rPr>
        <w:t>Rozvoj infrastruktury v oblasti zásobování pitnou vodou a odvádění odpadních vod:</w:t>
      </w:r>
    </w:p>
    <w:p w14:paraId="06B756FA" w14:textId="77777777" w:rsidR="009B7DEE" w:rsidRPr="009B7DEE" w:rsidRDefault="009B7DEE" w:rsidP="009B7DEE">
      <w:pPr>
        <w:tabs>
          <w:tab w:val="num" w:pos="720"/>
        </w:tabs>
        <w:ind w:left="360"/>
        <w:rPr>
          <w:rFonts w:ascii="Calibri" w:eastAsia="Times New Roman" w:hAnsi="Calibri" w:cs="Calibri"/>
          <w:sz w:val="24"/>
          <w:szCs w:val="24"/>
        </w:rPr>
      </w:pPr>
      <w:r w:rsidRPr="009B7DEE">
        <w:rPr>
          <w:rFonts w:ascii="Calibri" w:eastAsia="Times New Roman" w:hAnsi="Calibri" w:cs="Calibri"/>
          <w:sz w:val="24"/>
          <w:szCs w:val="24"/>
        </w:rPr>
        <w:t>Datum zahájení výzvy: 02.01.2023 0:00:00</w:t>
      </w:r>
    </w:p>
    <w:p w14:paraId="4290667F" w14:textId="2805573F" w:rsidR="009B7DEE" w:rsidRDefault="009B7DEE" w:rsidP="009B7DEE">
      <w:pPr>
        <w:tabs>
          <w:tab w:val="num" w:pos="720"/>
        </w:tabs>
        <w:ind w:left="360"/>
        <w:rPr>
          <w:rFonts w:ascii="Calibri" w:eastAsia="Times New Roman" w:hAnsi="Calibri" w:cs="Calibri"/>
          <w:sz w:val="24"/>
          <w:szCs w:val="24"/>
        </w:rPr>
      </w:pPr>
      <w:r w:rsidRPr="009B7DEE">
        <w:rPr>
          <w:rFonts w:ascii="Calibri" w:eastAsia="Times New Roman" w:hAnsi="Calibri" w:cs="Calibri"/>
          <w:sz w:val="24"/>
          <w:szCs w:val="24"/>
        </w:rPr>
        <w:t>Datum ukončení výzvy: 31.03.2023 14:00:00</w:t>
      </w:r>
    </w:p>
    <w:p w14:paraId="6FF0D2FE" w14:textId="77777777" w:rsidR="00530061" w:rsidRPr="009B7DEE" w:rsidRDefault="00530061" w:rsidP="009B7DEE">
      <w:pPr>
        <w:tabs>
          <w:tab w:val="num" w:pos="720"/>
        </w:tabs>
        <w:ind w:left="360"/>
        <w:rPr>
          <w:rFonts w:ascii="Calibri" w:eastAsia="Times New Roman" w:hAnsi="Calibri" w:cs="Calibri"/>
          <w:sz w:val="24"/>
          <w:szCs w:val="24"/>
        </w:rPr>
      </w:pPr>
    </w:p>
    <w:p w14:paraId="287FF990" w14:textId="77777777" w:rsidR="009B7DEE" w:rsidRPr="009B7DEE" w:rsidRDefault="009B7DEE" w:rsidP="009B7DEE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B7DEE">
        <w:rPr>
          <w:rFonts w:ascii="Calibri" w:eastAsia="Times New Roman" w:hAnsi="Calibri" w:cs="Calibri"/>
          <w:sz w:val="24"/>
          <w:szCs w:val="24"/>
        </w:rPr>
        <w:t>Žádost na individuální dotaci je určena pro mimořádné a výjimečné účely, na které nebyl schválen dotační program.</w:t>
      </w:r>
    </w:p>
    <w:p w14:paraId="5095D0F1" w14:textId="77777777" w:rsidR="009B7DEE" w:rsidRPr="00994408" w:rsidRDefault="009B7DEE" w:rsidP="009B7DEE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9B7DEE">
        <w:rPr>
          <w:rFonts w:ascii="Calibri" w:eastAsia="Times New Roman" w:hAnsi="Calibri" w:cs="Calibri"/>
          <w:sz w:val="24"/>
          <w:szCs w:val="24"/>
        </w:rPr>
        <w:br/>
      </w:r>
      <w:r w:rsidRPr="00994408">
        <w:rPr>
          <w:rFonts w:ascii="Calibri" w:eastAsia="Times New Roman" w:hAnsi="Calibri" w:cs="Calibri"/>
          <w:sz w:val="24"/>
          <w:szCs w:val="24"/>
        </w:rPr>
        <w:t>V oblasti individuálních dotací je možné podat žádost pro financování buď celoroční činnosti nebo jednorázové akce.</w:t>
      </w:r>
    </w:p>
    <w:p w14:paraId="7E7D6C11" w14:textId="77777777" w:rsidR="00345035" w:rsidRPr="00994408" w:rsidRDefault="00345035" w:rsidP="0065619D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ED5A28D" w14:textId="77777777" w:rsidR="00993E91" w:rsidRPr="00993E91" w:rsidRDefault="00993E91" w:rsidP="0065619D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345035">
        <w:rPr>
          <w:rFonts w:ascii="Calibri" w:eastAsia="Times New Roman" w:hAnsi="Calibri" w:cs="Calibri"/>
          <w:b/>
          <w:bCs/>
          <w:sz w:val="24"/>
          <w:szCs w:val="24"/>
        </w:rPr>
        <w:t>Habřina</w:t>
      </w:r>
      <w:r w:rsidRPr="0065619D">
        <w:rPr>
          <w:rFonts w:ascii="Calibri" w:eastAsia="Times New Roman" w:hAnsi="Calibri" w:cs="Calibri"/>
          <w:sz w:val="24"/>
          <w:szCs w:val="24"/>
        </w:rPr>
        <w:t xml:space="preserve"> </w:t>
      </w:r>
      <w:r w:rsidRPr="00993E91">
        <w:rPr>
          <w:rFonts w:ascii="Calibri" w:eastAsia="Times New Roman" w:hAnsi="Calibri" w:cs="Calibri"/>
          <w:sz w:val="24"/>
          <w:szCs w:val="24"/>
        </w:rPr>
        <w:t>– Územní plán</w:t>
      </w:r>
    </w:p>
    <w:p w14:paraId="22D0C101" w14:textId="2CA7BD11" w:rsidR="00993E91" w:rsidRDefault="00993E91" w:rsidP="0065619D">
      <w:pPr>
        <w:ind w:left="360"/>
        <w:rPr>
          <w:rFonts w:ascii="Calibri" w:eastAsia="Times New Roman" w:hAnsi="Calibri" w:cs="Calibri"/>
          <w:sz w:val="24"/>
          <w:szCs w:val="24"/>
        </w:rPr>
      </w:pPr>
      <w:r w:rsidRPr="00345035">
        <w:rPr>
          <w:rFonts w:ascii="Calibri" w:eastAsia="Times New Roman" w:hAnsi="Calibri" w:cs="Calibri"/>
          <w:b/>
          <w:bCs/>
          <w:sz w:val="24"/>
          <w:szCs w:val="24"/>
        </w:rPr>
        <w:t>DSO Hustířanka</w:t>
      </w:r>
      <w:r w:rsidRPr="0065619D">
        <w:rPr>
          <w:rFonts w:ascii="Calibri" w:eastAsia="Times New Roman" w:hAnsi="Calibri" w:cs="Calibri"/>
          <w:sz w:val="24"/>
          <w:szCs w:val="24"/>
        </w:rPr>
        <w:t xml:space="preserve"> </w:t>
      </w:r>
      <w:r w:rsidRPr="00993E91">
        <w:rPr>
          <w:rFonts w:ascii="Calibri" w:eastAsia="Times New Roman" w:hAnsi="Calibri" w:cs="Calibri"/>
          <w:sz w:val="24"/>
          <w:szCs w:val="24"/>
        </w:rPr>
        <w:t xml:space="preserve">– Regionální rozvoj – příjem žádosti </w:t>
      </w:r>
    </w:p>
    <w:p w14:paraId="3A0CF670" w14:textId="77777777" w:rsidR="00345035" w:rsidRPr="00993E91" w:rsidRDefault="00345035" w:rsidP="0065619D">
      <w:pPr>
        <w:ind w:left="360"/>
        <w:rPr>
          <w:rFonts w:ascii="Calibri" w:eastAsia="Times New Roman" w:hAnsi="Calibri" w:cs="Calibri"/>
          <w:sz w:val="24"/>
          <w:szCs w:val="24"/>
        </w:rPr>
      </w:pPr>
    </w:p>
    <w:p w14:paraId="4E548DB4" w14:textId="77777777" w:rsidR="00B36B56" w:rsidRPr="00796134" w:rsidRDefault="00B36B56" w:rsidP="00B36B56">
      <w:pPr>
        <w:ind w:left="360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796134">
        <w:rPr>
          <w:rFonts w:ascii="Calibri" w:eastAsia="Times New Roman" w:hAnsi="Calibri" w:cs="Calibri"/>
          <w:b/>
          <w:sz w:val="24"/>
          <w:szCs w:val="24"/>
        </w:rPr>
        <w:t>Usnesení:</w:t>
      </w:r>
    </w:p>
    <w:p w14:paraId="06908F1A" w14:textId="4B83E69E" w:rsidR="00B80FEB" w:rsidRDefault="00B36B56" w:rsidP="00656BB4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796134">
        <w:rPr>
          <w:rFonts w:ascii="Calibri" w:eastAsia="Times New Roman" w:hAnsi="Calibri" w:cs="Calibri"/>
          <w:sz w:val="24"/>
          <w:szCs w:val="24"/>
        </w:rPr>
        <w:t xml:space="preserve">Výbor svazku bere na vědomí informace o vyhlášených dotačních </w:t>
      </w:r>
      <w:r w:rsidR="007C69D3" w:rsidRPr="00796134">
        <w:rPr>
          <w:rFonts w:ascii="Calibri" w:eastAsia="Times New Roman" w:hAnsi="Calibri" w:cs="Calibri"/>
          <w:sz w:val="24"/>
          <w:szCs w:val="24"/>
        </w:rPr>
        <w:t>možností</w:t>
      </w:r>
      <w:r w:rsidR="00656BB4">
        <w:rPr>
          <w:rFonts w:ascii="Calibri" w:eastAsia="Times New Roman" w:hAnsi="Calibri" w:cs="Calibri"/>
          <w:sz w:val="24"/>
          <w:szCs w:val="24"/>
        </w:rPr>
        <w:t>.</w:t>
      </w:r>
    </w:p>
    <w:p w14:paraId="32E5A98F" w14:textId="77777777" w:rsidR="004656AC" w:rsidRPr="0067740A" w:rsidRDefault="004656AC" w:rsidP="004656AC">
      <w:pPr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7950891A" w14:textId="77777777" w:rsidR="00B80FEB" w:rsidRPr="00656BB4" w:rsidRDefault="00B80FEB" w:rsidP="00B80FEB">
      <w:pPr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656BB4">
        <w:rPr>
          <w:rFonts w:ascii="Calibri" w:eastAsia="Times New Roman" w:hAnsi="Calibri" w:cs="Calibri"/>
          <w:b/>
          <w:bCs/>
          <w:sz w:val="24"/>
          <w:szCs w:val="24"/>
        </w:rPr>
        <w:t>Gramis – informace, zhodnocení proškolení a seznámení s novými aplikacemi</w:t>
      </w:r>
    </w:p>
    <w:p w14:paraId="358A6033" w14:textId="77777777" w:rsidR="00B80FEB" w:rsidRDefault="00B80FEB" w:rsidP="00B80FEB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14527476" w14:textId="3FD2B400" w:rsidR="0058118C" w:rsidRPr="0058118C" w:rsidRDefault="0058118C" w:rsidP="003A17DF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58118C">
        <w:rPr>
          <w:rFonts w:ascii="Calibri" w:eastAsia="Times New Roman" w:hAnsi="Calibri" w:cs="Calibri"/>
          <w:sz w:val="24"/>
          <w:szCs w:val="24"/>
        </w:rPr>
        <w:t>Pan předseda zhodnotí proškolení Gramisu, které proběhlo 6.4.2023 v Dubenci. Seznámí všechny s novou aplikací, kterou máme k dispozici již od loňského roku, využít mobilní aplikaci k tvorbě různých pasportů. Celkově</w:t>
      </w:r>
      <w:r w:rsidR="0053422B">
        <w:rPr>
          <w:rFonts w:ascii="Calibri" w:eastAsia="Times New Roman" w:hAnsi="Calibri" w:cs="Calibri"/>
          <w:sz w:val="24"/>
          <w:szCs w:val="24"/>
        </w:rPr>
        <w:t xml:space="preserve"> upozornil na</w:t>
      </w:r>
      <w:r w:rsidRPr="0058118C">
        <w:rPr>
          <w:rFonts w:ascii="Calibri" w:eastAsia="Times New Roman" w:hAnsi="Calibri" w:cs="Calibri"/>
          <w:sz w:val="24"/>
          <w:szCs w:val="24"/>
        </w:rPr>
        <w:t xml:space="preserve"> velké výhody při využívání Gramisu v každodenní činnosti úředníků či uvolněných starostů.</w:t>
      </w:r>
      <w:r w:rsidR="0053422B" w:rsidRPr="00D23BFE">
        <w:rPr>
          <w:rFonts w:ascii="Calibri" w:eastAsia="Times New Roman" w:hAnsi="Calibri" w:cs="Calibri"/>
          <w:sz w:val="24"/>
          <w:szCs w:val="24"/>
        </w:rPr>
        <w:t xml:space="preserve"> </w:t>
      </w:r>
      <w:r w:rsidR="009E7252" w:rsidRPr="00D23BFE">
        <w:rPr>
          <w:rFonts w:ascii="Calibri" w:eastAsia="Times New Roman" w:hAnsi="Calibri" w:cs="Calibri"/>
          <w:sz w:val="24"/>
          <w:szCs w:val="24"/>
        </w:rPr>
        <w:t>Škol</w:t>
      </w:r>
      <w:r w:rsidR="00233B00" w:rsidRPr="00D23BFE">
        <w:rPr>
          <w:rFonts w:ascii="Calibri" w:eastAsia="Times New Roman" w:hAnsi="Calibri" w:cs="Calibri"/>
          <w:sz w:val="24"/>
          <w:szCs w:val="24"/>
        </w:rPr>
        <w:t>itel pan Lepš navrhl u</w:t>
      </w:r>
      <w:r w:rsidR="003036A8" w:rsidRPr="00D23BFE">
        <w:rPr>
          <w:rFonts w:ascii="Calibri" w:eastAsia="Times New Roman" w:hAnsi="Calibri" w:cs="Calibri"/>
          <w:sz w:val="24"/>
          <w:szCs w:val="24"/>
        </w:rPr>
        <w:t xml:space="preserve">spořádat </w:t>
      </w:r>
      <w:r w:rsidR="00D23BFE">
        <w:rPr>
          <w:rFonts w:ascii="Calibri" w:eastAsia="Times New Roman" w:hAnsi="Calibri" w:cs="Calibri"/>
          <w:sz w:val="24"/>
          <w:szCs w:val="24"/>
        </w:rPr>
        <w:t xml:space="preserve">proškolení ještě na podzim, pro </w:t>
      </w:r>
      <w:r w:rsidR="00004C09">
        <w:rPr>
          <w:rFonts w:ascii="Calibri" w:eastAsia="Times New Roman" w:hAnsi="Calibri" w:cs="Calibri"/>
          <w:sz w:val="24"/>
          <w:szCs w:val="24"/>
        </w:rPr>
        <w:t>zástupce obcí, kteří se nemohli zúčastnit.</w:t>
      </w:r>
    </w:p>
    <w:p w14:paraId="29860E0A" w14:textId="77777777" w:rsidR="00656BB4" w:rsidRDefault="00656BB4" w:rsidP="003A17DF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3D4586D0" w14:textId="77777777" w:rsidR="00F21439" w:rsidRPr="00796134" w:rsidRDefault="00F21439" w:rsidP="00F21439">
      <w:pPr>
        <w:ind w:left="360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796134">
        <w:rPr>
          <w:rFonts w:ascii="Calibri" w:eastAsia="Times New Roman" w:hAnsi="Calibri" w:cs="Calibri"/>
          <w:b/>
          <w:sz w:val="24"/>
          <w:szCs w:val="24"/>
        </w:rPr>
        <w:t>Usnesení:</w:t>
      </w:r>
    </w:p>
    <w:p w14:paraId="2F519C7A" w14:textId="6FE23258" w:rsidR="00F21439" w:rsidRDefault="00F21439" w:rsidP="00F21439">
      <w:pPr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796134">
        <w:rPr>
          <w:rFonts w:ascii="Calibri" w:eastAsia="Times New Roman" w:hAnsi="Calibri" w:cs="Calibri"/>
          <w:sz w:val="24"/>
          <w:szCs w:val="24"/>
        </w:rPr>
        <w:t>Výbor svazku bere na vědomí i</w:t>
      </w:r>
      <w:r w:rsidR="009E7252">
        <w:rPr>
          <w:rFonts w:ascii="Calibri" w:eastAsia="Times New Roman" w:hAnsi="Calibri" w:cs="Calibri"/>
          <w:sz w:val="24"/>
          <w:szCs w:val="24"/>
        </w:rPr>
        <w:t>nformace ke Gramisu.</w:t>
      </w:r>
    </w:p>
    <w:p w14:paraId="60231766" w14:textId="77777777" w:rsidR="00F21439" w:rsidRPr="001E4A43" w:rsidRDefault="00F21439" w:rsidP="00B80FEB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5F5A1ABD" w14:textId="761BEF23" w:rsidR="00737C5C" w:rsidRDefault="00271624" w:rsidP="00375F87">
      <w:pPr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Kalendář plánovaných kulturních a sportovních akcích v obcích DSO na rok 2023</w:t>
      </w:r>
      <w:r w:rsidR="000D106D">
        <w:rPr>
          <w:rFonts w:ascii="Calibri" w:hAnsi="Calibri" w:cs="Calibri"/>
          <w:b/>
          <w:bCs/>
          <w:sz w:val="24"/>
          <w:szCs w:val="24"/>
        </w:rPr>
        <w:t xml:space="preserve">- doplnění </w:t>
      </w:r>
    </w:p>
    <w:p w14:paraId="2626B4B6" w14:textId="269E3771" w:rsidR="00375F87" w:rsidRDefault="00375F87" w:rsidP="00375F87">
      <w:pPr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1EC1B43B" w14:textId="06BBDE57" w:rsidR="00375F87" w:rsidRPr="00375F87" w:rsidRDefault="00375F87" w:rsidP="007B1799">
      <w:pPr>
        <w:ind w:left="360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Pan předseda </w:t>
      </w:r>
      <w:r w:rsidR="00885115">
        <w:rPr>
          <w:rFonts w:ascii="Calibri" w:hAnsi="Calibri" w:cs="Calibri"/>
          <w:sz w:val="24"/>
          <w:szCs w:val="24"/>
        </w:rPr>
        <w:t xml:space="preserve">požádal zástupce obcí o </w:t>
      </w:r>
      <w:r w:rsidR="00F206F2">
        <w:rPr>
          <w:rFonts w:ascii="Calibri" w:hAnsi="Calibri" w:cs="Calibri"/>
          <w:sz w:val="24"/>
          <w:szCs w:val="24"/>
        </w:rPr>
        <w:t>to,</w:t>
      </w:r>
      <w:r w:rsidR="00885115">
        <w:rPr>
          <w:rFonts w:ascii="Calibri" w:hAnsi="Calibri" w:cs="Calibri"/>
          <w:sz w:val="24"/>
          <w:szCs w:val="24"/>
        </w:rPr>
        <w:t xml:space="preserve"> aby zas</w:t>
      </w:r>
      <w:r w:rsidR="00A97978">
        <w:rPr>
          <w:rFonts w:ascii="Calibri" w:hAnsi="Calibri" w:cs="Calibri"/>
          <w:sz w:val="24"/>
          <w:szCs w:val="24"/>
        </w:rPr>
        <w:t xml:space="preserve">ílali </w:t>
      </w:r>
      <w:r w:rsidR="00885115">
        <w:rPr>
          <w:rFonts w:ascii="Calibri" w:hAnsi="Calibri" w:cs="Calibri"/>
          <w:sz w:val="24"/>
          <w:szCs w:val="24"/>
        </w:rPr>
        <w:t>své seznamy plánovaných akcí v obcích DSO</w:t>
      </w:r>
      <w:r w:rsidR="00D24015">
        <w:rPr>
          <w:rFonts w:ascii="Calibri" w:hAnsi="Calibri" w:cs="Calibri"/>
          <w:sz w:val="24"/>
          <w:szCs w:val="24"/>
        </w:rPr>
        <w:t xml:space="preserve"> na rok 2023</w:t>
      </w:r>
      <w:r w:rsidR="003C245C">
        <w:rPr>
          <w:rFonts w:ascii="Calibri" w:hAnsi="Calibri" w:cs="Calibri"/>
          <w:sz w:val="24"/>
          <w:szCs w:val="24"/>
        </w:rPr>
        <w:t xml:space="preserve"> pokud tak neučinili</w:t>
      </w:r>
      <w:r w:rsidR="00885115">
        <w:rPr>
          <w:rFonts w:ascii="Calibri" w:hAnsi="Calibri" w:cs="Calibri"/>
          <w:sz w:val="24"/>
          <w:szCs w:val="24"/>
        </w:rPr>
        <w:t xml:space="preserve">. </w:t>
      </w:r>
      <w:r w:rsidR="00701174">
        <w:rPr>
          <w:rFonts w:ascii="Calibri" w:hAnsi="Calibri" w:cs="Calibri"/>
          <w:sz w:val="24"/>
          <w:szCs w:val="24"/>
        </w:rPr>
        <w:t>Je vypracovaný plán</w:t>
      </w:r>
      <w:r w:rsidR="00885115">
        <w:rPr>
          <w:rFonts w:ascii="Calibri" w:hAnsi="Calibri" w:cs="Calibri"/>
          <w:sz w:val="24"/>
          <w:szCs w:val="24"/>
        </w:rPr>
        <w:t xml:space="preserve"> </w:t>
      </w:r>
      <w:r w:rsidR="00701174">
        <w:rPr>
          <w:rFonts w:ascii="Calibri" w:hAnsi="Calibri" w:cs="Calibri"/>
          <w:sz w:val="24"/>
          <w:szCs w:val="24"/>
        </w:rPr>
        <w:t xml:space="preserve">všech </w:t>
      </w:r>
      <w:r w:rsidR="000600B9">
        <w:rPr>
          <w:rFonts w:ascii="Calibri" w:hAnsi="Calibri" w:cs="Calibri"/>
          <w:sz w:val="24"/>
          <w:szCs w:val="24"/>
        </w:rPr>
        <w:t xml:space="preserve">akcí v DSO. </w:t>
      </w:r>
      <w:r w:rsidR="00885115">
        <w:rPr>
          <w:rFonts w:ascii="Calibri" w:hAnsi="Calibri" w:cs="Calibri"/>
          <w:sz w:val="24"/>
          <w:szCs w:val="24"/>
        </w:rPr>
        <w:t xml:space="preserve">Bude </w:t>
      </w:r>
      <w:r w:rsidR="00F206F2">
        <w:rPr>
          <w:rFonts w:ascii="Calibri" w:hAnsi="Calibri" w:cs="Calibri"/>
          <w:sz w:val="24"/>
          <w:szCs w:val="24"/>
        </w:rPr>
        <w:t>na webových stránkách</w:t>
      </w:r>
      <w:r w:rsidR="006778C1">
        <w:rPr>
          <w:rFonts w:ascii="Calibri" w:hAnsi="Calibri" w:cs="Calibri"/>
          <w:sz w:val="24"/>
          <w:szCs w:val="24"/>
        </w:rPr>
        <w:t xml:space="preserve">. </w:t>
      </w:r>
    </w:p>
    <w:bookmarkEnd w:id="0"/>
    <w:p w14:paraId="41ECBDC2" w14:textId="0D1BBF35" w:rsidR="00A20CA4" w:rsidRDefault="00C5500F" w:rsidP="007B1799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Doplnění od </w:t>
      </w:r>
      <w:r w:rsidR="006778C1">
        <w:rPr>
          <w:rFonts w:ascii="Calibri" w:eastAsia="Times New Roman" w:hAnsi="Calibri" w:cs="Calibri"/>
          <w:bCs/>
          <w:sz w:val="24"/>
          <w:szCs w:val="24"/>
        </w:rPr>
        <w:t xml:space="preserve">obcí Vilantice, </w:t>
      </w:r>
      <w:r w:rsidR="00F35222">
        <w:rPr>
          <w:rFonts w:ascii="Calibri" w:eastAsia="Times New Roman" w:hAnsi="Calibri" w:cs="Calibri"/>
          <w:bCs/>
          <w:sz w:val="24"/>
          <w:szCs w:val="24"/>
        </w:rPr>
        <w:t xml:space="preserve">Lužany, </w:t>
      </w:r>
      <w:r w:rsidR="007D376F">
        <w:rPr>
          <w:rFonts w:ascii="Calibri" w:eastAsia="Times New Roman" w:hAnsi="Calibri" w:cs="Calibri"/>
          <w:bCs/>
          <w:sz w:val="24"/>
          <w:szCs w:val="24"/>
        </w:rPr>
        <w:t xml:space="preserve">Hořenice a </w:t>
      </w:r>
      <w:r w:rsidR="00A9525C">
        <w:rPr>
          <w:rFonts w:ascii="Calibri" w:eastAsia="Times New Roman" w:hAnsi="Calibri" w:cs="Calibri"/>
          <w:bCs/>
          <w:sz w:val="24"/>
          <w:szCs w:val="24"/>
        </w:rPr>
        <w:t>Stanovice.</w:t>
      </w:r>
    </w:p>
    <w:p w14:paraId="044278E8" w14:textId="77777777" w:rsidR="00671B31" w:rsidRPr="0067740A" w:rsidRDefault="00671B31" w:rsidP="001C0EF9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6E4C28F" w14:textId="20801E58" w:rsidR="00D4394D" w:rsidRDefault="00A20CA4" w:rsidP="00A20CA4">
      <w:pPr>
        <w:ind w:left="360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lastRenderedPageBreak/>
        <w:t>Usnesení:</w:t>
      </w:r>
    </w:p>
    <w:p w14:paraId="24A679B2" w14:textId="173C1126" w:rsidR="0049435D" w:rsidRDefault="00D4394D" w:rsidP="00A20CA4">
      <w:pPr>
        <w:ind w:left="360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D4394D">
        <w:rPr>
          <w:rFonts w:ascii="Calibri" w:eastAsia="Times New Roman" w:hAnsi="Calibri" w:cs="Calibri"/>
          <w:bCs/>
          <w:sz w:val="24"/>
          <w:szCs w:val="24"/>
        </w:rPr>
        <w:t>Výbor svazku bere na vědomí</w:t>
      </w:r>
      <w:r w:rsidR="00706FE0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E1B15">
        <w:rPr>
          <w:rFonts w:ascii="Calibri" w:eastAsia="Times New Roman" w:hAnsi="Calibri" w:cs="Calibri"/>
          <w:bCs/>
          <w:sz w:val="24"/>
          <w:szCs w:val="24"/>
        </w:rPr>
        <w:t>doplnění</w:t>
      </w:r>
      <w:r w:rsidR="00706FE0">
        <w:rPr>
          <w:rFonts w:ascii="Calibri" w:eastAsia="Times New Roman" w:hAnsi="Calibri" w:cs="Calibri"/>
          <w:bCs/>
          <w:sz w:val="24"/>
          <w:szCs w:val="24"/>
        </w:rPr>
        <w:t xml:space="preserve"> seznamu kulturních a sportovních akcích v</w:t>
      </w:r>
      <w:r w:rsidR="00FE1B15">
        <w:rPr>
          <w:rFonts w:ascii="Calibri" w:eastAsia="Times New Roman" w:hAnsi="Calibri" w:cs="Calibri"/>
          <w:bCs/>
          <w:sz w:val="24"/>
          <w:szCs w:val="24"/>
        </w:rPr>
        <w:t> </w:t>
      </w:r>
      <w:r w:rsidR="00706FE0">
        <w:rPr>
          <w:rFonts w:ascii="Calibri" w:eastAsia="Times New Roman" w:hAnsi="Calibri" w:cs="Calibri"/>
          <w:bCs/>
          <w:sz w:val="24"/>
          <w:szCs w:val="24"/>
        </w:rPr>
        <w:t>DSO</w:t>
      </w:r>
      <w:r w:rsidR="00FE1B15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48C0942F" w14:textId="77777777" w:rsidR="0049435D" w:rsidRPr="00D4394D" w:rsidRDefault="0049435D" w:rsidP="00A20CA4">
      <w:pPr>
        <w:ind w:left="360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7234A16" w14:textId="77777777" w:rsidR="00F05F6D" w:rsidRDefault="00F05F6D" w:rsidP="00F05F6D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F05F6D">
        <w:rPr>
          <w:rFonts w:ascii="Calibri" w:hAnsi="Calibri" w:cs="Calibri"/>
          <w:b/>
          <w:bCs/>
          <w:sz w:val="24"/>
          <w:szCs w:val="24"/>
        </w:rPr>
        <w:t>BOZP společné proškolení – termín</w:t>
      </w:r>
    </w:p>
    <w:p w14:paraId="4685C328" w14:textId="3F259CCC" w:rsidR="007D4EE3" w:rsidRDefault="007D4EE3" w:rsidP="007D4EE3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</w:t>
      </w:r>
    </w:p>
    <w:p w14:paraId="59B304AD" w14:textId="49F22806" w:rsidR="007D4EE3" w:rsidRDefault="00E50288" w:rsidP="007D4EE3">
      <w:pPr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Tak jako v předcházejících letech se </w:t>
      </w:r>
      <w:r w:rsidR="000E5E03">
        <w:rPr>
          <w:rFonts w:ascii="Calibri" w:hAnsi="Calibri" w:cs="Calibri"/>
          <w:sz w:val="24"/>
          <w:szCs w:val="24"/>
        </w:rPr>
        <w:t xml:space="preserve">provádělo proškolení BOZP firmou pana Zapletala z Velkého Vřešťova, </w:t>
      </w:r>
      <w:r w:rsidR="001D5151">
        <w:rPr>
          <w:rFonts w:ascii="Calibri" w:hAnsi="Calibri" w:cs="Calibri"/>
          <w:sz w:val="24"/>
          <w:szCs w:val="24"/>
        </w:rPr>
        <w:t>se vznesl dotaz</w:t>
      </w:r>
      <w:r w:rsidR="00270842">
        <w:rPr>
          <w:rFonts w:ascii="Calibri" w:hAnsi="Calibri" w:cs="Calibri"/>
          <w:sz w:val="24"/>
          <w:szCs w:val="24"/>
        </w:rPr>
        <w:t xml:space="preserve">, </w:t>
      </w:r>
      <w:r w:rsidR="00321A42">
        <w:rPr>
          <w:rFonts w:ascii="Calibri" w:hAnsi="Calibri" w:cs="Calibri"/>
          <w:sz w:val="24"/>
          <w:szCs w:val="24"/>
        </w:rPr>
        <w:t>z</w:t>
      </w:r>
      <w:r w:rsidR="001D5151">
        <w:rPr>
          <w:rFonts w:ascii="Calibri" w:hAnsi="Calibri" w:cs="Calibri"/>
          <w:sz w:val="24"/>
          <w:szCs w:val="24"/>
        </w:rPr>
        <w:t xml:space="preserve">da </w:t>
      </w:r>
      <w:r w:rsidR="00270842">
        <w:rPr>
          <w:rFonts w:ascii="Calibri" w:hAnsi="Calibri" w:cs="Calibri"/>
          <w:sz w:val="24"/>
          <w:szCs w:val="24"/>
        </w:rPr>
        <w:t xml:space="preserve">bude mezi obcemi v DSO zájem. Po diskuzi </w:t>
      </w:r>
      <w:r w:rsidR="00D15300">
        <w:rPr>
          <w:rFonts w:ascii="Calibri" w:hAnsi="Calibri" w:cs="Calibri"/>
          <w:sz w:val="24"/>
          <w:szCs w:val="24"/>
        </w:rPr>
        <w:t>jsme se společně dohodli, že se uskuteční v Dubenci na OÚ. Termín dohodne paní Čepelková. Nejlépe úterý ne</w:t>
      </w:r>
      <w:r w:rsidR="00027C19">
        <w:rPr>
          <w:rFonts w:ascii="Calibri" w:hAnsi="Calibri" w:cs="Calibri"/>
          <w:sz w:val="24"/>
          <w:szCs w:val="24"/>
        </w:rPr>
        <w:t>bo čtvrtek. Kdy nejsou úřední hodiny</w:t>
      </w:r>
      <w:r w:rsidR="00427452">
        <w:rPr>
          <w:rFonts w:ascii="Calibri" w:hAnsi="Calibri" w:cs="Calibri"/>
          <w:sz w:val="24"/>
          <w:szCs w:val="24"/>
        </w:rPr>
        <w:t xml:space="preserve"> obecních úřadů.</w:t>
      </w:r>
    </w:p>
    <w:p w14:paraId="18A9E149" w14:textId="77777777" w:rsidR="007E7BFE" w:rsidRDefault="007E7BFE" w:rsidP="007D4EE3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5E40C604" w14:textId="77777777" w:rsidR="007E7BFE" w:rsidRDefault="007E7BFE" w:rsidP="007E7BFE">
      <w:pPr>
        <w:ind w:left="360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>Usnesení: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p w14:paraId="4C7F6AFB" w14:textId="3D22779F" w:rsidR="007D4EE3" w:rsidRDefault="007E7BFE" w:rsidP="007F4856">
      <w:pPr>
        <w:ind w:left="360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Výbor svazků </w:t>
      </w:r>
      <w:r w:rsidR="00A97CBF">
        <w:rPr>
          <w:rFonts w:ascii="Calibri" w:eastAsia="Times New Roman" w:hAnsi="Calibri" w:cs="Calibri"/>
          <w:bCs/>
          <w:sz w:val="24"/>
          <w:szCs w:val="24"/>
        </w:rPr>
        <w:t xml:space="preserve">bere na vědomí, sjednání společného školení BOZP. </w:t>
      </w:r>
    </w:p>
    <w:p w14:paraId="31FD057B" w14:textId="77777777" w:rsidR="007D4EE3" w:rsidRDefault="007D4EE3" w:rsidP="007D4EE3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AD72D20" w14:textId="77777777" w:rsidR="00FD4523" w:rsidRDefault="00FD4523" w:rsidP="00FD4523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FD4523">
        <w:rPr>
          <w:rFonts w:ascii="Calibri" w:hAnsi="Calibri" w:cs="Calibri"/>
          <w:b/>
          <w:bCs/>
          <w:sz w:val="24"/>
          <w:szCs w:val="24"/>
        </w:rPr>
        <w:t>Konzultace o novele zákona 458/2000 Sb., změny a nařízení</w:t>
      </w:r>
    </w:p>
    <w:p w14:paraId="60881CBB" w14:textId="77777777" w:rsidR="00996210" w:rsidRDefault="00996210" w:rsidP="00996210">
      <w:pPr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82CBB35" w14:textId="3CD3382A" w:rsidR="00996210" w:rsidRPr="00996210" w:rsidRDefault="00996210" w:rsidP="00996210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996210">
        <w:rPr>
          <w:rFonts w:ascii="Calibri" w:hAnsi="Calibri" w:cs="Calibri"/>
          <w:sz w:val="24"/>
          <w:szCs w:val="24"/>
        </w:rPr>
        <w:t>Pan předseda jen sezná</w:t>
      </w:r>
      <w:r w:rsidR="00371B96">
        <w:rPr>
          <w:rFonts w:ascii="Calibri" w:hAnsi="Calibri" w:cs="Calibri"/>
          <w:sz w:val="24"/>
          <w:szCs w:val="24"/>
        </w:rPr>
        <w:t>mil</w:t>
      </w:r>
      <w:r w:rsidRPr="00996210">
        <w:rPr>
          <w:rFonts w:ascii="Calibri" w:hAnsi="Calibri" w:cs="Calibri"/>
          <w:sz w:val="24"/>
          <w:szCs w:val="24"/>
        </w:rPr>
        <w:t xml:space="preserve"> zástupce obcí s připomínku ke změ</w:t>
      </w:r>
      <w:r w:rsidR="00371B96">
        <w:rPr>
          <w:rFonts w:ascii="Calibri" w:hAnsi="Calibri" w:cs="Calibri"/>
          <w:sz w:val="24"/>
          <w:szCs w:val="24"/>
        </w:rPr>
        <w:t xml:space="preserve">ně </w:t>
      </w:r>
      <w:r w:rsidRPr="00996210">
        <w:rPr>
          <w:rFonts w:ascii="Calibri" w:hAnsi="Calibri" w:cs="Calibri"/>
          <w:sz w:val="24"/>
          <w:szCs w:val="24"/>
        </w:rPr>
        <w:t>v novele zákona 458/2000 Sb., změny a nařízení.</w:t>
      </w:r>
    </w:p>
    <w:p w14:paraId="5716B66C" w14:textId="3559033E" w:rsidR="00996210" w:rsidRDefault="00996210" w:rsidP="00996210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996210">
        <w:rPr>
          <w:rFonts w:ascii="Calibri" w:hAnsi="Calibri" w:cs="Calibri"/>
          <w:sz w:val="24"/>
          <w:szCs w:val="24"/>
        </w:rPr>
        <w:t xml:space="preserve">Pan starosta z Hřibojed připravil pro </w:t>
      </w:r>
      <w:r w:rsidR="008F348C">
        <w:rPr>
          <w:rFonts w:ascii="Calibri" w:hAnsi="Calibri" w:cs="Calibri"/>
          <w:sz w:val="24"/>
          <w:szCs w:val="24"/>
        </w:rPr>
        <w:t xml:space="preserve">přítomné </w:t>
      </w:r>
      <w:r w:rsidR="008F348C" w:rsidRPr="00996210">
        <w:rPr>
          <w:rFonts w:ascii="Calibri" w:hAnsi="Calibri" w:cs="Calibri"/>
          <w:sz w:val="24"/>
          <w:szCs w:val="24"/>
        </w:rPr>
        <w:t>přílohu</w:t>
      </w:r>
      <w:r w:rsidRPr="00996210">
        <w:rPr>
          <w:rFonts w:ascii="Calibri" w:hAnsi="Calibri" w:cs="Calibri"/>
          <w:sz w:val="24"/>
          <w:szCs w:val="24"/>
        </w:rPr>
        <w:t>, pro lepší orientaci.</w:t>
      </w:r>
    </w:p>
    <w:p w14:paraId="2120639A" w14:textId="77A5ABC3" w:rsidR="006A7577" w:rsidRDefault="006A7577" w:rsidP="00996210">
      <w:pPr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Jsou zde vzory a návrhy, jak</w:t>
      </w:r>
      <w:r w:rsidR="002B695D">
        <w:rPr>
          <w:rFonts w:ascii="Calibri" w:hAnsi="Calibri" w:cs="Calibri"/>
          <w:sz w:val="24"/>
          <w:szCs w:val="24"/>
        </w:rPr>
        <w:t xml:space="preserve">é znění </w:t>
      </w:r>
      <w:r w:rsidR="00D83743">
        <w:rPr>
          <w:rFonts w:ascii="Calibri" w:hAnsi="Calibri" w:cs="Calibri"/>
          <w:sz w:val="24"/>
          <w:szCs w:val="24"/>
        </w:rPr>
        <w:t xml:space="preserve">je správné a jak formulovat případné </w:t>
      </w:r>
      <w:r w:rsidR="004E2BC7">
        <w:rPr>
          <w:rFonts w:ascii="Calibri" w:hAnsi="Calibri" w:cs="Calibri"/>
          <w:sz w:val="24"/>
          <w:szCs w:val="24"/>
        </w:rPr>
        <w:t xml:space="preserve">změny v nařízeních ve všech obcích. </w:t>
      </w:r>
    </w:p>
    <w:p w14:paraId="28A06E75" w14:textId="77777777" w:rsidR="009E1A34" w:rsidRDefault="009E1A34" w:rsidP="00996210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1FFD96C9" w14:textId="77777777" w:rsidR="004E2BC7" w:rsidRPr="004E2BC7" w:rsidRDefault="004E2BC7" w:rsidP="004E2BC7">
      <w:pPr>
        <w:ind w:left="360"/>
        <w:contextualSpacing/>
        <w:jc w:val="both"/>
        <w:rPr>
          <w:rFonts w:ascii="Calibri" w:eastAsia="Times New Roman" w:hAnsi="Calibri" w:cs="Times New Roman"/>
          <w:b/>
          <w:kern w:val="2"/>
          <w:sz w:val="26"/>
          <w:szCs w:val="26"/>
          <w:lang w:eastAsia="en-US"/>
          <w14:ligatures w14:val="standardContextual"/>
        </w:rPr>
      </w:pPr>
      <w:r w:rsidRPr="004E2BC7">
        <w:rPr>
          <w:rFonts w:ascii="Calibri" w:eastAsia="Times New Roman" w:hAnsi="Calibri" w:cs="Times New Roman"/>
          <w:b/>
          <w:kern w:val="2"/>
          <w:sz w:val="26"/>
          <w:szCs w:val="26"/>
          <w:lang w:eastAsia="en-US"/>
          <w14:ligatures w14:val="standardContextual"/>
        </w:rPr>
        <w:t>Příloha k bodu 6 - Konzultace o novele zákona 458/2000 Sb., změny a nařízení</w:t>
      </w:r>
    </w:p>
    <w:p w14:paraId="5E8E5570" w14:textId="77777777" w:rsidR="004E2BC7" w:rsidRPr="004E2BC7" w:rsidRDefault="004E2BC7" w:rsidP="004E2BC7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1570A147" w14:textId="77777777" w:rsidR="004E2BC7" w:rsidRPr="004E2BC7" w:rsidRDefault="004E2BC7" w:rsidP="004E2BC7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E2BC7">
        <w:rPr>
          <w:rFonts w:ascii="Calibri" w:hAnsi="Calibri" w:cs="Calibri"/>
          <w:sz w:val="24"/>
          <w:szCs w:val="24"/>
        </w:rPr>
        <w:t xml:space="preserve">Zákon č. 362/2021 Sb., kterým se mění zákon č. 458/2000 Sb., o podmínkách podnikání a o výkonu státní správy v energetických odvětvích a o změně některých zákonů (energetický zákon), ve znění pozdějších předpisů, a další související zákony, zavedl zprostředkovatelskou činnost v energetice na základě oprávnění Energetického regulačního úřadu (ERÚ) jako nový druh podnikání (registr zprostředkovatelů vede rovněž regulační úřad). </w:t>
      </w:r>
    </w:p>
    <w:p w14:paraId="1CE7D060" w14:textId="77777777" w:rsidR="004E2BC7" w:rsidRPr="004E2BC7" w:rsidRDefault="004E2BC7" w:rsidP="004E2BC7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E2BC7">
        <w:rPr>
          <w:rFonts w:ascii="Calibri" w:hAnsi="Calibri" w:cs="Calibri"/>
          <w:sz w:val="24"/>
          <w:szCs w:val="24"/>
        </w:rPr>
        <w:t>Většina obcí v ČR má platný zákaz podomního prodeje na základě živnostenského zákona, ale tato zprostředkovatelská činnost se v roce 2022 přesunula z živnostenského do energetického zákona. Nařízení obcí při podomním prodeji přestalo být právně vymahatelné při výkonu zprostředkovatelské činnosti v energetických odvětvích, tj. zprostředkování prodeje energií. Do nařízení obcí je nutné doplnit § 11p zákona č. 458/2000 Sb. (energetického zákona).</w:t>
      </w:r>
    </w:p>
    <w:p w14:paraId="148C1FF8" w14:textId="0DFE8411" w:rsidR="004E2BC7" w:rsidRDefault="00946404" w:rsidP="00996210">
      <w:pPr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Viz vzory v materiálech </w:t>
      </w:r>
      <w:r w:rsidR="009E1A34">
        <w:rPr>
          <w:rFonts w:ascii="Calibri" w:hAnsi="Calibri" w:cs="Calibri"/>
          <w:sz w:val="24"/>
          <w:szCs w:val="24"/>
        </w:rPr>
        <w:t>pro zasedání.</w:t>
      </w:r>
    </w:p>
    <w:p w14:paraId="116AB554" w14:textId="77777777" w:rsidR="009E1A34" w:rsidRPr="00996210" w:rsidRDefault="009E1A34" w:rsidP="00996210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7984A64E" w14:textId="77777777" w:rsidR="009E1A34" w:rsidRDefault="009E1A34" w:rsidP="009E1A34">
      <w:pPr>
        <w:ind w:left="360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>Usnesení: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p w14:paraId="70ECFC83" w14:textId="503C3B60" w:rsidR="009E1A34" w:rsidRDefault="009E1A34" w:rsidP="009E1A34">
      <w:pPr>
        <w:ind w:left="360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Výbor svazků bere na vědomí, </w:t>
      </w:r>
      <w:r w:rsidR="005021E4">
        <w:rPr>
          <w:rFonts w:ascii="Calibri" w:eastAsia="Times New Roman" w:hAnsi="Calibri" w:cs="Calibri"/>
          <w:bCs/>
          <w:sz w:val="24"/>
          <w:szCs w:val="24"/>
        </w:rPr>
        <w:t>novelu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4559ED">
        <w:rPr>
          <w:rFonts w:ascii="Calibri" w:eastAsia="Times New Roman" w:hAnsi="Calibri" w:cs="Calibri"/>
          <w:bCs/>
          <w:sz w:val="24"/>
          <w:szCs w:val="24"/>
        </w:rPr>
        <w:t>zákona 458/2000 Sb.</w:t>
      </w:r>
    </w:p>
    <w:p w14:paraId="427D596E" w14:textId="77777777" w:rsidR="000D0839" w:rsidRDefault="000D0839" w:rsidP="00485F5E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91290F8" w14:textId="77777777" w:rsidR="00271624" w:rsidRDefault="00271624" w:rsidP="00485F5E">
      <w:pPr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20A9013" w14:textId="06F9BC3C" w:rsidR="000F4F5A" w:rsidRDefault="000D35F6" w:rsidP="00C54575">
      <w:pPr>
        <w:numPr>
          <w:ilvl w:val="0"/>
          <w:numId w:val="1"/>
        </w:numPr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Různé</w:t>
      </w:r>
    </w:p>
    <w:p w14:paraId="461F8F1F" w14:textId="77777777" w:rsidR="000D35F6" w:rsidRDefault="000D35F6" w:rsidP="000D35F6">
      <w:pPr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5A8A7F2A" w14:textId="77777777" w:rsidR="000D35F6" w:rsidRDefault="000D35F6" w:rsidP="000D35F6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Změna termínu dalšího zasedání – Kuks </w:t>
      </w:r>
    </w:p>
    <w:p w14:paraId="4F9C7F2E" w14:textId="77777777" w:rsidR="001B04BF" w:rsidRDefault="0013449B" w:rsidP="000D35F6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Změna termínu místo</w:t>
      </w:r>
      <w:r w:rsidR="000D35F6">
        <w:rPr>
          <w:rFonts w:ascii="Calibri" w:eastAsia="Times New Roman" w:hAnsi="Calibri" w:cs="Calibri"/>
          <w:bCs/>
          <w:sz w:val="24"/>
          <w:szCs w:val="24"/>
        </w:rPr>
        <w:t xml:space="preserve"> v Kuksu 25.5.2023</w:t>
      </w:r>
      <w:r w:rsidR="007D5A29">
        <w:rPr>
          <w:rFonts w:ascii="Calibri" w:eastAsia="Times New Roman" w:hAnsi="Calibri" w:cs="Calibri"/>
          <w:bCs/>
          <w:sz w:val="24"/>
          <w:szCs w:val="24"/>
        </w:rPr>
        <w:t xml:space="preserve"> bude zasedání v</w:t>
      </w:r>
      <w:r w:rsidR="001B04BF">
        <w:rPr>
          <w:rFonts w:ascii="Calibri" w:eastAsia="Times New Roman" w:hAnsi="Calibri" w:cs="Calibri"/>
          <w:bCs/>
          <w:sz w:val="24"/>
          <w:szCs w:val="24"/>
        </w:rPr>
        <w:t xml:space="preserve">e </w:t>
      </w:r>
      <w:r w:rsidR="000D35F6">
        <w:rPr>
          <w:rFonts w:ascii="Calibri" w:eastAsia="Times New Roman" w:hAnsi="Calibri" w:cs="Calibri"/>
          <w:bCs/>
          <w:sz w:val="24"/>
          <w:szCs w:val="24"/>
        </w:rPr>
        <w:t>Velichovk</w:t>
      </w:r>
      <w:r w:rsidR="001B04BF">
        <w:rPr>
          <w:rFonts w:ascii="Calibri" w:eastAsia="Times New Roman" w:hAnsi="Calibri" w:cs="Calibri"/>
          <w:bCs/>
          <w:sz w:val="24"/>
          <w:szCs w:val="24"/>
        </w:rPr>
        <w:t>ách.</w:t>
      </w:r>
    </w:p>
    <w:p w14:paraId="0E3D5177" w14:textId="1AAB09A9" w:rsidR="000D35F6" w:rsidRDefault="000D35F6" w:rsidP="000D35F6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27.7.2023 bude Zasedání v Kuksu.</w:t>
      </w:r>
    </w:p>
    <w:p w14:paraId="164119E1" w14:textId="77777777" w:rsidR="000D35F6" w:rsidRDefault="000D35F6" w:rsidP="000D35F6">
      <w:pPr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7EFB044F" w14:textId="77777777" w:rsidR="00A97978" w:rsidRDefault="00A97978" w:rsidP="00A97978">
      <w:pPr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27B986B3" w14:textId="5DFE5484" w:rsidR="00985ABE" w:rsidRDefault="005C64FE" w:rsidP="000F4F5A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Vzhledem k novému nařízení EU se nebudou moci používat dál plastové obaly hlavně kelímky, nastane problém při pořádání všech větších akcích, kde se točí nápoje</w:t>
      </w:r>
      <w:r w:rsidR="00985ABE">
        <w:rPr>
          <w:rFonts w:ascii="Calibri" w:eastAsia="Times New Roman" w:hAnsi="Calibri" w:cs="Calibri"/>
          <w:bCs/>
          <w:sz w:val="24"/>
          <w:szCs w:val="24"/>
        </w:rPr>
        <w:t xml:space="preserve"> do plastu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. Dětské dny, sportovní turnaje a hasičské soutěže. </w:t>
      </w:r>
      <w:r w:rsidR="00E91FB2">
        <w:rPr>
          <w:rFonts w:ascii="Calibri" w:eastAsia="Times New Roman" w:hAnsi="Calibri" w:cs="Calibri"/>
          <w:bCs/>
          <w:sz w:val="24"/>
          <w:szCs w:val="24"/>
        </w:rPr>
        <w:t>Vznikl nápad požádat společně o chystanou dotaci pro tyto účely</w:t>
      </w:r>
      <w:r w:rsidR="00985ABE">
        <w:rPr>
          <w:rFonts w:ascii="Calibri" w:eastAsia="Times New Roman" w:hAnsi="Calibri" w:cs="Calibri"/>
          <w:bCs/>
          <w:sz w:val="24"/>
          <w:szCs w:val="24"/>
        </w:rPr>
        <w:t xml:space="preserve"> o nákup plastových kelímků na více použití včetně myčky</w:t>
      </w:r>
      <w:r w:rsidR="00E91FB2">
        <w:rPr>
          <w:rFonts w:ascii="Calibri" w:eastAsia="Times New Roman" w:hAnsi="Calibri" w:cs="Calibri"/>
          <w:bCs/>
          <w:sz w:val="24"/>
          <w:szCs w:val="24"/>
        </w:rPr>
        <w:t xml:space="preserve">. </w:t>
      </w:r>
    </w:p>
    <w:p w14:paraId="7D591818" w14:textId="77777777" w:rsidR="00985ABE" w:rsidRDefault="00985ABE" w:rsidP="000F4F5A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118777D5" w14:textId="58754484" w:rsidR="00985ABE" w:rsidRDefault="00E91FB2" w:rsidP="001C6E94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Zástupci obcí se společně shodli na tom, že by se pořídily plastové kelímky</w:t>
      </w:r>
      <w:r w:rsidR="00985ABE">
        <w:rPr>
          <w:rFonts w:ascii="Calibri" w:eastAsia="Times New Roman" w:hAnsi="Calibri" w:cs="Calibri"/>
          <w:bCs/>
          <w:sz w:val="24"/>
          <w:szCs w:val="24"/>
        </w:rPr>
        <w:t>, termo obaly na kávu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na více použití, včetně myčky. Každá obec by měla určitý počet kusů s vlastním grafickým návrhem. Zbytek kelímků bud</w:t>
      </w:r>
      <w:r w:rsidR="00985ABE">
        <w:rPr>
          <w:rFonts w:ascii="Calibri" w:eastAsia="Times New Roman" w:hAnsi="Calibri" w:cs="Calibri"/>
          <w:bCs/>
          <w:sz w:val="24"/>
          <w:szCs w:val="24"/>
        </w:rPr>
        <w:t xml:space="preserve">e </w:t>
      </w:r>
      <w:r>
        <w:rPr>
          <w:rFonts w:ascii="Calibri" w:eastAsia="Times New Roman" w:hAnsi="Calibri" w:cs="Calibri"/>
          <w:bCs/>
          <w:sz w:val="24"/>
          <w:szCs w:val="24"/>
        </w:rPr>
        <w:t>s logem DSO</w:t>
      </w:r>
      <w:r w:rsidR="00985ABE">
        <w:rPr>
          <w:rFonts w:ascii="Calibri" w:eastAsia="Times New Roman" w:hAnsi="Calibri" w:cs="Calibri"/>
          <w:bCs/>
          <w:sz w:val="24"/>
          <w:szCs w:val="24"/>
        </w:rPr>
        <w:t xml:space="preserve"> Hustířanka</w:t>
      </w:r>
      <w:r>
        <w:rPr>
          <w:rFonts w:ascii="Calibri" w:eastAsia="Times New Roman" w:hAnsi="Calibri" w:cs="Calibri"/>
          <w:bCs/>
          <w:sz w:val="24"/>
          <w:szCs w:val="24"/>
        </w:rPr>
        <w:t>. Včetně znaků obcí.</w:t>
      </w:r>
    </w:p>
    <w:p w14:paraId="47CB9A1D" w14:textId="7D1C254B" w:rsidR="000F4F5A" w:rsidRDefault="00985ABE" w:rsidP="001C6E94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P</w:t>
      </w:r>
      <w:r w:rsidR="00E91FB2">
        <w:rPr>
          <w:rFonts w:ascii="Calibri" w:eastAsia="Times New Roman" w:hAnsi="Calibri" w:cs="Calibri"/>
          <w:bCs/>
          <w:sz w:val="24"/>
          <w:szCs w:val="24"/>
        </w:rPr>
        <w:t>an Huňat zjist</w:t>
      </w:r>
      <w:r w:rsidR="008A1E18">
        <w:rPr>
          <w:rFonts w:ascii="Calibri" w:eastAsia="Times New Roman" w:hAnsi="Calibri" w:cs="Calibri"/>
          <w:bCs/>
          <w:sz w:val="24"/>
          <w:szCs w:val="24"/>
        </w:rPr>
        <w:t>il</w:t>
      </w:r>
      <w:r w:rsidR="00296A47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="008A1E18">
        <w:rPr>
          <w:rFonts w:ascii="Calibri" w:eastAsia="Times New Roman" w:hAnsi="Calibri" w:cs="Calibri"/>
          <w:bCs/>
          <w:sz w:val="24"/>
          <w:szCs w:val="24"/>
        </w:rPr>
        <w:t xml:space="preserve">že </w:t>
      </w:r>
      <w:r w:rsidR="00E91FB2">
        <w:rPr>
          <w:rFonts w:ascii="Calibri" w:eastAsia="Times New Roman" w:hAnsi="Calibri" w:cs="Calibri"/>
          <w:bCs/>
          <w:sz w:val="24"/>
          <w:szCs w:val="24"/>
        </w:rPr>
        <w:t>termín vyhlášen</w:t>
      </w:r>
      <w:r w:rsidR="008A1E18">
        <w:rPr>
          <w:rFonts w:ascii="Calibri" w:eastAsia="Times New Roman" w:hAnsi="Calibri" w:cs="Calibri"/>
          <w:bCs/>
          <w:sz w:val="24"/>
          <w:szCs w:val="24"/>
        </w:rPr>
        <w:t xml:space="preserve">é </w:t>
      </w:r>
      <w:r w:rsidR="00E91FB2">
        <w:rPr>
          <w:rFonts w:ascii="Calibri" w:eastAsia="Times New Roman" w:hAnsi="Calibri" w:cs="Calibri"/>
          <w:bCs/>
          <w:sz w:val="24"/>
          <w:szCs w:val="24"/>
        </w:rPr>
        <w:t>dotace</w:t>
      </w:r>
      <w:r w:rsidR="008A1E18">
        <w:rPr>
          <w:rFonts w:ascii="Calibri" w:eastAsia="Times New Roman" w:hAnsi="Calibri" w:cs="Calibri"/>
          <w:bCs/>
          <w:sz w:val="24"/>
          <w:szCs w:val="24"/>
        </w:rPr>
        <w:t xml:space="preserve"> již proběhl, </w:t>
      </w:r>
      <w:r w:rsidR="00621A87">
        <w:rPr>
          <w:rFonts w:ascii="Calibri" w:eastAsia="Times New Roman" w:hAnsi="Calibri" w:cs="Calibri"/>
          <w:bCs/>
          <w:sz w:val="24"/>
          <w:szCs w:val="24"/>
        </w:rPr>
        <w:t>a</w:t>
      </w:r>
      <w:r w:rsidR="00F93798">
        <w:rPr>
          <w:rFonts w:ascii="Calibri" w:eastAsia="Times New Roman" w:hAnsi="Calibri" w:cs="Calibri"/>
          <w:bCs/>
          <w:sz w:val="24"/>
          <w:szCs w:val="24"/>
        </w:rPr>
        <w:t xml:space="preserve"> že je</w:t>
      </w:r>
      <w:r w:rsidR="00621A87">
        <w:rPr>
          <w:rFonts w:ascii="Calibri" w:eastAsia="Times New Roman" w:hAnsi="Calibri" w:cs="Calibri"/>
          <w:bCs/>
          <w:sz w:val="24"/>
          <w:szCs w:val="24"/>
        </w:rPr>
        <w:t xml:space="preserve"> dotace pro tento rok vyčerpaná. Dohodli jsme se, </w:t>
      </w:r>
      <w:r w:rsidR="00F93798">
        <w:rPr>
          <w:rFonts w:ascii="Calibri" w:eastAsia="Times New Roman" w:hAnsi="Calibri" w:cs="Calibri"/>
          <w:bCs/>
          <w:sz w:val="24"/>
          <w:szCs w:val="24"/>
        </w:rPr>
        <w:t>pro</w:t>
      </w:r>
      <w:r w:rsidR="00621A87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93798">
        <w:rPr>
          <w:rFonts w:ascii="Calibri" w:eastAsia="Times New Roman" w:hAnsi="Calibri" w:cs="Calibri"/>
          <w:bCs/>
          <w:sz w:val="24"/>
          <w:szCs w:val="24"/>
        </w:rPr>
        <w:t>zhotovení</w:t>
      </w:r>
      <w:r w:rsidR="007F1E75">
        <w:rPr>
          <w:rFonts w:ascii="Calibri" w:eastAsia="Times New Roman" w:hAnsi="Calibri" w:cs="Calibri"/>
          <w:bCs/>
          <w:sz w:val="24"/>
          <w:szCs w:val="24"/>
        </w:rPr>
        <w:t xml:space="preserve"> společn</w:t>
      </w:r>
      <w:r w:rsidR="00FD5A2E">
        <w:rPr>
          <w:rFonts w:ascii="Calibri" w:eastAsia="Times New Roman" w:hAnsi="Calibri" w:cs="Calibri"/>
          <w:bCs/>
          <w:sz w:val="24"/>
          <w:szCs w:val="24"/>
        </w:rPr>
        <w:t>ého</w:t>
      </w:r>
      <w:r w:rsidR="007F1E75">
        <w:rPr>
          <w:rFonts w:ascii="Calibri" w:eastAsia="Times New Roman" w:hAnsi="Calibri" w:cs="Calibri"/>
          <w:bCs/>
          <w:sz w:val="24"/>
          <w:szCs w:val="24"/>
        </w:rPr>
        <w:t xml:space="preserve"> projekt</w:t>
      </w:r>
      <w:r w:rsidR="00FD5A2E">
        <w:rPr>
          <w:rFonts w:ascii="Calibri" w:eastAsia="Times New Roman" w:hAnsi="Calibri" w:cs="Calibri"/>
          <w:bCs/>
          <w:sz w:val="24"/>
          <w:szCs w:val="24"/>
        </w:rPr>
        <w:t>u, který se</w:t>
      </w:r>
      <w:r w:rsidR="007F1E75">
        <w:rPr>
          <w:rFonts w:ascii="Calibri" w:eastAsia="Times New Roman" w:hAnsi="Calibri" w:cs="Calibri"/>
          <w:bCs/>
          <w:sz w:val="24"/>
          <w:szCs w:val="24"/>
        </w:rPr>
        <w:t xml:space="preserve"> připraví pro další kolo</w:t>
      </w:r>
      <w:r w:rsidR="00296A47">
        <w:rPr>
          <w:rFonts w:ascii="Calibri" w:eastAsia="Times New Roman" w:hAnsi="Calibri" w:cs="Calibri"/>
          <w:bCs/>
          <w:sz w:val="24"/>
          <w:szCs w:val="24"/>
        </w:rPr>
        <w:t xml:space="preserve"> dotace</w:t>
      </w:r>
      <w:r w:rsidR="002608D3">
        <w:rPr>
          <w:rFonts w:ascii="Calibri" w:eastAsia="Times New Roman" w:hAnsi="Calibri" w:cs="Calibri"/>
          <w:bCs/>
          <w:sz w:val="24"/>
          <w:szCs w:val="24"/>
        </w:rPr>
        <w:t xml:space="preserve"> na příští rok. Poprosil </w:t>
      </w:r>
      <w:r w:rsidR="001C6E94">
        <w:rPr>
          <w:rFonts w:ascii="Calibri" w:eastAsia="Times New Roman" w:hAnsi="Calibri" w:cs="Calibri"/>
          <w:bCs/>
          <w:sz w:val="24"/>
          <w:szCs w:val="24"/>
        </w:rPr>
        <w:t xml:space="preserve">starosty, aby poslali počty </w:t>
      </w:r>
      <w:r w:rsidR="009F1329">
        <w:rPr>
          <w:rFonts w:ascii="Calibri" w:eastAsia="Times New Roman" w:hAnsi="Calibri" w:cs="Calibri"/>
          <w:bCs/>
          <w:sz w:val="24"/>
          <w:szCs w:val="24"/>
        </w:rPr>
        <w:t>kelímků,</w:t>
      </w:r>
      <w:r w:rsidR="00110BCB">
        <w:rPr>
          <w:rFonts w:ascii="Calibri" w:eastAsia="Times New Roman" w:hAnsi="Calibri" w:cs="Calibri"/>
          <w:bCs/>
          <w:sz w:val="24"/>
          <w:szCs w:val="24"/>
        </w:rPr>
        <w:t xml:space="preserve"> které by </w:t>
      </w:r>
      <w:r w:rsidR="009F1329">
        <w:rPr>
          <w:rFonts w:ascii="Calibri" w:eastAsia="Times New Roman" w:hAnsi="Calibri" w:cs="Calibri"/>
          <w:bCs/>
          <w:sz w:val="24"/>
          <w:szCs w:val="24"/>
        </w:rPr>
        <w:t>chtěli pořídit z projektu.</w:t>
      </w:r>
    </w:p>
    <w:p w14:paraId="049E97A8" w14:textId="2D527383" w:rsidR="00614207" w:rsidRPr="00A30623" w:rsidRDefault="00614207" w:rsidP="001C6E94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2A950D84" w14:textId="1D202CD0" w:rsidR="00706FE0" w:rsidRDefault="00D24015" w:rsidP="00706FE0">
      <w:pPr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D24015">
        <w:rPr>
          <w:rFonts w:ascii="Calibri" w:eastAsia="Times New Roman" w:hAnsi="Calibri" w:cs="Calibri"/>
          <w:b/>
          <w:sz w:val="24"/>
          <w:szCs w:val="24"/>
        </w:rPr>
        <w:t xml:space="preserve">Usnesení: </w:t>
      </w:r>
    </w:p>
    <w:p w14:paraId="779A13F7" w14:textId="1DCBA607" w:rsidR="00C469AB" w:rsidRDefault="00706FE0" w:rsidP="00C469AB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V</w:t>
      </w:r>
      <w:r w:rsidR="00D24015" w:rsidRPr="00706FE0">
        <w:rPr>
          <w:rFonts w:ascii="Calibri" w:eastAsia="Times New Roman" w:hAnsi="Calibri" w:cs="Calibri"/>
          <w:bCs/>
          <w:sz w:val="24"/>
          <w:szCs w:val="24"/>
        </w:rPr>
        <w:t>ýbor svazku bere na vědomí</w:t>
      </w:r>
      <w:r w:rsidR="00B437D2">
        <w:rPr>
          <w:rFonts w:ascii="Calibri" w:eastAsia="Times New Roman" w:hAnsi="Calibri" w:cs="Calibri"/>
          <w:bCs/>
          <w:sz w:val="24"/>
          <w:szCs w:val="24"/>
        </w:rPr>
        <w:t>, změny</w:t>
      </w:r>
      <w:r w:rsidR="0028521C">
        <w:rPr>
          <w:rFonts w:ascii="Calibri" w:eastAsia="Times New Roman" w:hAnsi="Calibri" w:cs="Calibri"/>
          <w:bCs/>
          <w:sz w:val="24"/>
          <w:szCs w:val="24"/>
        </w:rPr>
        <w:t xml:space="preserve"> místa</w:t>
      </w:r>
      <w:r w:rsidR="00B437D2">
        <w:rPr>
          <w:rFonts w:ascii="Calibri" w:eastAsia="Times New Roman" w:hAnsi="Calibri" w:cs="Calibri"/>
          <w:bCs/>
          <w:sz w:val="24"/>
          <w:szCs w:val="24"/>
        </w:rPr>
        <w:t xml:space="preserve"> konání výbor</w:t>
      </w:r>
      <w:r w:rsidR="0028521C">
        <w:rPr>
          <w:rFonts w:ascii="Calibri" w:eastAsia="Times New Roman" w:hAnsi="Calibri" w:cs="Calibri"/>
          <w:bCs/>
          <w:sz w:val="24"/>
          <w:szCs w:val="24"/>
        </w:rPr>
        <w:t>u a</w:t>
      </w:r>
      <w:r w:rsidR="00D24015" w:rsidRPr="00706FE0">
        <w:rPr>
          <w:rFonts w:ascii="Calibri" w:eastAsia="Times New Roman" w:hAnsi="Calibri" w:cs="Calibri"/>
          <w:bCs/>
          <w:sz w:val="24"/>
          <w:szCs w:val="24"/>
        </w:rPr>
        <w:t xml:space="preserve"> vypracování </w:t>
      </w:r>
      <w:r w:rsidR="00CC0EE3">
        <w:rPr>
          <w:rFonts w:ascii="Calibri" w:eastAsia="Times New Roman" w:hAnsi="Calibri" w:cs="Calibri"/>
          <w:bCs/>
          <w:sz w:val="24"/>
          <w:szCs w:val="24"/>
        </w:rPr>
        <w:t>projektu pro pořízení kelímků a myčky</w:t>
      </w:r>
      <w:r w:rsidR="00110BCB">
        <w:rPr>
          <w:rFonts w:ascii="Calibri" w:eastAsia="Times New Roman" w:hAnsi="Calibri" w:cs="Calibri"/>
          <w:bCs/>
          <w:sz w:val="24"/>
          <w:szCs w:val="24"/>
        </w:rPr>
        <w:t xml:space="preserve"> na další rok. </w:t>
      </w:r>
    </w:p>
    <w:p w14:paraId="6E6EDF49" w14:textId="77777777" w:rsidR="00A16AC7" w:rsidRDefault="00A16AC7" w:rsidP="00C469AB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6F64A662" w14:textId="77777777" w:rsidR="00A16AC7" w:rsidRDefault="00A16AC7" w:rsidP="00C469AB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3BD97B13" w14:textId="26C44DC9" w:rsidR="00C469AB" w:rsidRDefault="0004214D" w:rsidP="00235006">
      <w:pPr>
        <w:numPr>
          <w:ilvl w:val="0"/>
          <w:numId w:val="1"/>
        </w:numPr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04214D">
        <w:rPr>
          <w:rFonts w:ascii="Calibri" w:eastAsia="Times New Roman" w:hAnsi="Calibri" w:cs="Calibri"/>
          <w:b/>
          <w:sz w:val="24"/>
          <w:szCs w:val="24"/>
        </w:rPr>
        <w:t xml:space="preserve">Diskuse </w:t>
      </w:r>
    </w:p>
    <w:p w14:paraId="4E77BD87" w14:textId="4F93322F" w:rsidR="0004214D" w:rsidRDefault="0004214D" w:rsidP="0004214D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58E66261" w14:textId="73A573DC" w:rsidR="002D4B03" w:rsidRDefault="002D4B03" w:rsidP="0004214D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Slovo si vzala starostka Jitka Andrlová, která se přišla se starosty rozloučit. </w:t>
      </w:r>
      <w:r w:rsidR="001753A9">
        <w:rPr>
          <w:rFonts w:ascii="Calibri" w:eastAsia="Times New Roman" w:hAnsi="Calibri" w:cs="Calibri"/>
          <w:bCs/>
          <w:sz w:val="24"/>
          <w:szCs w:val="24"/>
        </w:rPr>
        <w:t xml:space="preserve">Ukončila činnost starostky v Lužanech. </w:t>
      </w:r>
    </w:p>
    <w:p w14:paraId="45A562DC" w14:textId="77777777" w:rsidR="00A16AC7" w:rsidRDefault="00A16AC7" w:rsidP="0004214D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DF2B9E9" w14:textId="18F441F6" w:rsidR="001753A9" w:rsidRPr="002D4B03" w:rsidRDefault="001753A9" w:rsidP="0004214D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Jako hosté zde byli </w:t>
      </w:r>
      <w:r w:rsidR="00A16AC7">
        <w:rPr>
          <w:rFonts w:ascii="Calibri" w:eastAsia="Times New Roman" w:hAnsi="Calibri" w:cs="Calibri"/>
          <w:bCs/>
          <w:sz w:val="24"/>
          <w:szCs w:val="24"/>
        </w:rPr>
        <w:t xml:space="preserve">občané z Lužan. </w:t>
      </w:r>
    </w:p>
    <w:p w14:paraId="019B4695" w14:textId="77777777" w:rsidR="002D4B03" w:rsidRDefault="002D4B03" w:rsidP="0004214D">
      <w:pPr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7F89E92" w14:textId="77777777" w:rsidR="002D4B03" w:rsidRPr="0004214D" w:rsidRDefault="002D4B03" w:rsidP="0004214D">
      <w:pPr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6458E28A" w14:textId="6CFCDDE5" w:rsidR="00375F87" w:rsidRDefault="00271624" w:rsidP="0004214D">
      <w:pPr>
        <w:numPr>
          <w:ilvl w:val="0"/>
          <w:numId w:val="1"/>
        </w:numPr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Závěr</w:t>
      </w:r>
    </w:p>
    <w:p w14:paraId="33391EB7" w14:textId="6EEA1EF7" w:rsidR="002C3521" w:rsidRPr="0067740A" w:rsidRDefault="00C54575" w:rsidP="00335D68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67740A">
        <w:rPr>
          <w:rFonts w:ascii="Calibri" w:eastAsia="Times New Roman" w:hAnsi="Calibri" w:cs="Calibri"/>
          <w:bCs/>
          <w:sz w:val="24"/>
          <w:szCs w:val="24"/>
        </w:rPr>
        <w:t>Pan Huňat poděkoval za účast a popřál</w:t>
      </w:r>
      <w:r w:rsidR="00CE07C0" w:rsidRPr="0067740A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67740A">
        <w:rPr>
          <w:rFonts w:ascii="Calibri" w:eastAsia="Times New Roman" w:hAnsi="Calibri" w:cs="Calibri"/>
          <w:bCs/>
          <w:sz w:val="24"/>
          <w:szCs w:val="24"/>
        </w:rPr>
        <w:t xml:space="preserve">šťastnou cestu </w:t>
      </w:r>
      <w:r w:rsidR="00323ECF" w:rsidRPr="0067740A">
        <w:rPr>
          <w:rFonts w:ascii="Calibri" w:eastAsia="Times New Roman" w:hAnsi="Calibri" w:cs="Calibri"/>
          <w:bCs/>
          <w:sz w:val="24"/>
          <w:szCs w:val="24"/>
        </w:rPr>
        <w:t>domů</w:t>
      </w:r>
    </w:p>
    <w:p w14:paraId="6A978D97" w14:textId="531FCCCB" w:rsidR="00FF7D11" w:rsidRPr="0067740A" w:rsidRDefault="00FF7D11" w:rsidP="00C54575">
      <w:pPr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C67C667" w14:textId="57C94872" w:rsidR="00C54575" w:rsidRPr="0067740A" w:rsidRDefault="00335D68" w:rsidP="00C54575">
      <w:pPr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</w:t>
      </w:r>
      <w:r w:rsidR="00FF7D11" w:rsidRPr="0067740A">
        <w:rPr>
          <w:rFonts w:ascii="Calibri" w:eastAsia="Times New Roman" w:hAnsi="Calibri" w:cs="Calibri"/>
          <w:b/>
          <w:sz w:val="24"/>
          <w:szCs w:val="24"/>
        </w:rPr>
        <w:t>P</w:t>
      </w:r>
      <w:r w:rsidR="00C54575" w:rsidRPr="0067740A">
        <w:rPr>
          <w:rFonts w:ascii="Calibri" w:eastAsia="Times New Roman" w:hAnsi="Calibri" w:cs="Calibri"/>
          <w:b/>
          <w:sz w:val="24"/>
          <w:szCs w:val="24"/>
        </w:rPr>
        <w:t>řílohy zápisu:</w:t>
      </w:r>
    </w:p>
    <w:p w14:paraId="3433548E" w14:textId="77777777" w:rsidR="00C54575" w:rsidRPr="0067740A" w:rsidRDefault="00C54575" w:rsidP="00C54575">
      <w:pPr>
        <w:numPr>
          <w:ilvl w:val="1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>Listina přítomných</w:t>
      </w:r>
    </w:p>
    <w:p w14:paraId="303F9E3C" w14:textId="77777777" w:rsidR="00C54575" w:rsidRPr="0067740A" w:rsidRDefault="00C54575" w:rsidP="00C54575">
      <w:pPr>
        <w:ind w:left="1068"/>
        <w:jc w:val="both"/>
        <w:rPr>
          <w:rFonts w:ascii="Calibri" w:eastAsia="Times New Roman" w:hAnsi="Calibri" w:cs="Calibri"/>
          <w:sz w:val="24"/>
          <w:szCs w:val="24"/>
        </w:rPr>
      </w:pPr>
    </w:p>
    <w:p w14:paraId="38E18B44" w14:textId="39097242" w:rsidR="00C54575" w:rsidRPr="0067740A" w:rsidRDefault="00335D68" w:rsidP="00C54575">
      <w:pPr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</w:t>
      </w:r>
      <w:r w:rsidR="00C54575" w:rsidRPr="0067740A">
        <w:rPr>
          <w:rFonts w:ascii="Calibri" w:eastAsia="Times New Roman" w:hAnsi="Calibri" w:cs="Calibri"/>
          <w:b/>
          <w:sz w:val="24"/>
          <w:szCs w:val="24"/>
        </w:rPr>
        <w:t>Ověřovatel zápisu:</w:t>
      </w:r>
    </w:p>
    <w:p w14:paraId="3FA87443" w14:textId="77777777" w:rsidR="00C54575" w:rsidRPr="0067740A" w:rsidRDefault="00C54575" w:rsidP="00C54575">
      <w:pPr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3C810FE6" w14:textId="0D2B8C14" w:rsidR="00C54575" w:rsidRPr="0067740A" w:rsidRDefault="00335D68" w:rsidP="00C54575">
      <w:pPr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</w:t>
      </w:r>
      <w:r w:rsidR="00A16AC7">
        <w:rPr>
          <w:rFonts w:ascii="Calibri" w:eastAsia="Times New Roman" w:hAnsi="Calibri" w:cs="Calibri"/>
          <w:bCs/>
          <w:sz w:val="24"/>
          <w:szCs w:val="24"/>
        </w:rPr>
        <w:t>Lenka Mužíková</w:t>
      </w:r>
    </w:p>
    <w:p w14:paraId="78D489BA" w14:textId="7FAACA5C" w:rsidR="00C54575" w:rsidRPr="0067740A" w:rsidRDefault="00C54575" w:rsidP="00C54575">
      <w:pPr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5622203C" w14:textId="505BAC9B" w:rsidR="002C3521" w:rsidRPr="0067740A" w:rsidRDefault="00335D68" w:rsidP="00C54575">
      <w:pPr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</w:t>
      </w:r>
      <w:r w:rsidR="00A16AC7">
        <w:rPr>
          <w:rFonts w:ascii="Calibri" w:eastAsia="Times New Roman" w:hAnsi="Calibri" w:cs="Calibri"/>
          <w:bCs/>
          <w:sz w:val="24"/>
          <w:szCs w:val="24"/>
        </w:rPr>
        <w:t>Milan Slovák</w:t>
      </w:r>
    </w:p>
    <w:p w14:paraId="0CB49963" w14:textId="77777777" w:rsidR="00C54575" w:rsidRPr="0067740A" w:rsidRDefault="00C54575" w:rsidP="00C54575">
      <w:pPr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76D2556" w14:textId="608403B7" w:rsidR="00C54575" w:rsidRPr="0067740A" w:rsidRDefault="00335D68" w:rsidP="00C54575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</w:t>
      </w:r>
      <w:r w:rsidR="00C54575" w:rsidRPr="0067740A">
        <w:rPr>
          <w:rFonts w:ascii="Calibri" w:eastAsia="Times New Roman" w:hAnsi="Calibri" w:cs="Calibri"/>
          <w:sz w:val="24"/>
          <w:szCs w:val="24"/>
        </w:rPr>
        <w:t>V</w:t>
      </w:r>
      <w:r w:rsidR="00A16AC7">
        <w:rPr>
          <w:rFonts w:ascii="Calibri" w:eastAsia="Times New Roman" w:hAnsi="Calibri" w:cs="Calibri"/>
          <w:sz w:val="24"/>
          <w:szCs w:val="24"/>
        </w:rPr>
        <w:t> Habřině 13.4</w:t>
      </w:r>
      <w:r>
        <w:rPr>
          <w:rFonts w:ascii="Calibri" w:eastAsia="Times New Roman" w:hAnsi="Calibri" w:cs="Calibri"/>
          <w:sz w:val="24"/>
          <w:szCs w:val="24"/>
        </w:rPr>
        <w:t>.2023</w:t>
      </w:r>
    </w:p>
    <w:p w14:paraId="013E1AD4" w14:textId="77777777" w:rsidR="00C54575" w:rsidRPr="0067740A" w:rsidRDefault="00C54575" w:rsidP="00C54575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4697EE8A" w14:textId="6A4478B8" w:rsidR="00C54575" w:rsidRPr="0067740A" w:rsidRDefault="00335D68" w:rsidP="00C54575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</w:t>
      </w:r>
      <w:r w:rsidR="00C54575" w:rsidRPr="0067740A">
        <w:rPr>
          <w:rFonts w:ascii="Calibri" w:eastAsia="Times New Roman" w:hAnsi="Calibri" w:cs="Calibri"/>
          <w:sz w:val="24"/>
          <w:szCs w:val="24"/>
        </w:rPr>
        <w:t>Zapsala Ilona Čepelková</w:t>
      </w:r>
    </w:p>
    <w:p w14:paraId="4DA6EE76" w14:textId="711CAAAD" w:rsidR="00C54575" w:rsidRPr="0067740A" w:rsidRDefault="00C54575" w:rsidP="00C54575">
      <w:pPr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br w:type="page"/>
      </w:r>
      <w:r w:rsidRPr="0067740A">
        <w:rPr>
          <w:rFonts w:ascii="Calibri" w:eastAsia="Times New Roman" w:hAnsi="Calibri" w:cs="Calibri"/>
          <w:b/>
          <w:sz w:val="24"/>
          <w:szCs w:val="24"/>
        </w:rPr>
        <w:lastRenderedPageBreak/>
        <w:t xml:space="preserve">U S N E S E N Í   Č.   </w:t>
      </w:r>
      <w:r w:rsidR="00132716">
        <w:rPr>
          <w:rFonts w:ascii="Calibri" w:eastAsia="Times New Roman" w:hAnsi="Calibri" w:cs="Calibri"/>
          <w:b/>
          <w:sz w:val="24"/>
          <w:szCs w:val="24"/>
        </w:rPr>
        <w:t>2</w:t>
      </w:r>
      <w:r w:rsidR="00C076A7">
        <w:rPr>
          <w:rFonts w:ascii="Calibri" w:eastAsia="Times New Roman" w:hAnsi="Calibri" w:cs="Calibri"/>
          <w:b/>
          <w:sz w:val="24"/>
          <w:szCs w:val="24"/>
        </w:rPr>
        <w:t>/2023</w:t>
      </w:r>
    </w:p>
    <w:p w14:paraId="1817115E" w14:textId="77777777" w:rsidR="00C54575" w:rsidRPr="0067740A" w:rsidRDefault="00C54575" w:rsidP="00C54575">
      <w:pPr>
        <w:keepNext/>
        <w:jc w:val="center"/>
        <w:outlineLvl w:val="0"/>
        <w:rPr>
          <w:rFonts w:ascii="Calibri" w:eastAsia="Calibri" w:hAnsi="Calibri" w:cs="Calibri"/>
          <w:b/>
          <w:sz w:val="24"/>
          <w:szCs w:val="24"/>
        </w:rPr>
      </w:pPr>
    </w:p>
    <w:p w14:paraId="4801F739" w14:textId="77777777" w:rsidR="00C54575" w:rsidRPr="0067740A" w:rsidRDefault="00C54575" w:rsidP="00C54575">
      <w:pPr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>výbor svazku obcí Mikroregionu Hustířanka</w:t>
      </w:r>
    </w:p>
    <w:p w14:paraId="0E7628C4" w14:textId="593B59D3" w:rsidR="00C54575" w:rsidRPr="0067740A" w:rsidRDefault="00C54575" w:rsidP="00C54575">
      <w:pPr>
        <w:jc w:val="center"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b/>
          <w:sz w:val="24"/>
          <w:szCs w:val="24"/>
        </w:rPr>
        <w:t xml:space="preserve">konaného dne </w:t>
      </w:r>
      <w:r w:rsidR="00132716">
        <w:rPr>
          <w:rFonts w:ascii="Calibri" w:eastAsia="Times New Roman" w:hAnsi="Calibri" w:cs="Calibri"/>
          <w:b/>
          <w:sz w:val="24"/>
          <w:szCs w:val="24"/>
        </w:rPr>
        <w:t>13.4</w:t>
      </w:r>
      <w:r w:rsidR="00C076A7">
        <w:rPr>
          <w:rFonts w:ascii="Calibri" w:eastAsia="Times New Roman" w:hAnsi="Calibri" w:cs="Calibri"/>
          <w:b/>
          <w:sz w:val="24"/>
          <w:szCs w:val="24"/>
        </w:rPr>
        <w:t>.2023</w:t>
      </w:r>
    </w:p>
    <w:p w14:paraId="66069F9F" w14:textId="77777777" w:rsidR="00C54575" w:rsidRPr="0067740A" w:rsidRDefault="00C54575" w:rsidP="00C54575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27268E59" w14:textId="77777777" w:rsidR="00C54575" w:rsidRPr="0067740A" w:rsidRDefault="00C54575" w:rsidP="00C54575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D2FC247" w14:textId="77777777" w:rsidR="00C54575" w:rsidRPr="0067740A" w:rsidRDefault="00C54575" w:rsidP="00C54575">
      <w:pPr>
        <w:rPr>
          <w:rFonts w:ascii="Calibri" w:eastAsia="Times New Roman" w:hAnsi="Calibri" w:cs="Calibri"/>
          <w:sz w:val="24"/>
          <w:szCs w:val="24"/>
        </w:rPr>
      </w:pPr>
    </w:p>
    <w:p w14:paraId="7C3CDE61" w14:textId="77777777" w:rsidR="00C54575" w:rsidRPr="0067740A" w:rsidRDefault="00C54575" w:rsidP="00C54575">
      <w:pPr>
        <w:rPr>
          <w:rFonts w:ascii="Calibri" w:eastAsia="Times New Roman" w:hAnsi="Calibri" w:cs="Calibri"/>
          <w:b/>
          <w:bCs/>
          <w:sz w:val="24"/>
          <w:szCs w:val="24"/>
        </w:rPr>
      </w:pPr>
      <w:r w:rsidRPr="0067740A">
        <w:rPr>
          <w:rFonts w:ascii="Calibri" w:eastAsia="Times New Roman" w:hAnsi="Calibri" w:cs="Calibri"/>
          <w:b/>
          <w:bCs/>
          <w:sz w:val="24"/>
          <w:szCs w:val="24"/>
        </w:rPr>
        <w:t xml:space="preserve">s c h v a l u j e </w:t>
      </w:r>
    </w:p>
    <w:p w14:paraId="462C1F1B" w14:textId="77777777" w:rsidR="00C54575" w:rsidRPr="0067740A" w:rsidRDefault="00C54575" w:rsidP="00C54575">
      <w:pPr>
        <w:rPr>
          <w:rFonts w:ascii="Calibri" w:eastAsia="Times New Roman" w:hAnsi="Calibri" w:cs="Calibri"/>
          <w:sz w:val="24"/>
          <w:szCs w:val="24"/>
        </w:rPr>
      </w:pPr>
    </w:p>
    <w:p w14:paraId="25B22FFE" w14:textId="2D4AA471" w:rsidR="00C54575" w:rsidRPr="0067740A" w:rsidRDefault="00C54575" w:rsidP="00C54575">
      <w:pPr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>I.I.</w:t>
      </w:r>
      <w:r w:rsidR="00061EF7">
        <w:rPr>
          <w:rFonts w:ascii="Calibri" w:eastAsia="Times New Roman" w:hAnsi="Calibri" w:cs="Calibri"/>
          <w:sz w:val="24"/>
          <w:szCs w:val="24"/>
        </w:rPr>
        <w:t xml:space="preserve">       </w:t>
      </w:r>
      <w:r w:rsidRPr="0067740A">
        <w:rPr>
          <w:rFonts w:ascii="Calibri" w:eastAsia="Times New Roman" w:hAnsi="Calibri" w:cs="Calibri"/>
          <w:sz w:val="24"/>
          <w:szCs w:val="24"/>
        </w:rPr>
        <w:t xml:space="preserve">program zasedání výboru svazku č. </w:t>
      </w:r>
      <w:r w:rsidR="003A439A">
        <w:rPr>
          <w:rFonts w:ascii="Calibri" w:eastAsia="Times New Roman" w:hAnsi="Calibri" w:cs="Calibri"/>
          <w:sz w:val="24"/>
          <w:szCs w:val="24"/>
        </w:rPr>
        <w:t>2</w:t>
      </w:r>
      <w:r w:rsidR="00C076A7">
        <w:rPr>
          <w:rFonts w:ascii="Calibri" w:eastAsia="Times New Roman" w:hAnsi="Calibri" w:cs="Calibri"/>
          <w:sz w:val="24"/>
          <w:szCs w:val="24"/>
        </w:rPr>
        <w:t>/2023</w:t>
      </w:r>
    </w:p>
    <w:p w14:paraId="3FE7ED4E" w14:textId="77777777" w:rsidR="00C54575" w:rsidRPr="0067740A" w:rsidRDefault="00C54575" w:rsidP="00C54575">
      <w:pPr>
        <w:rPr>
          <w:rFonts w:ascii="Calibri" w:eastAsia="Times New Roman" w:hAnsi="Calibri" w:cs="Calibri"/>
          <w:sz w:val="24"/>
          <w:szCs w:val="24"/>
        </w:rPr>
      </w:pPr>
    </w:p>
    <w:p w14:paraId="3F878E7F" w14:textId="3EC2EF72" w:rsidR="00C54575" w:rsidRPr="0067740A" w:rsidRDefault="00C54575" w:rsidP="00C54575">
      <w:pPr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>I.II.</w:t>
      </w:r>
      <w:r w:rsidR="00061EF7">
        <w:rPr>
          <w:rFonts w:ascii="Calibri" w:eastAsia="Times New Roman" w:hAnsi="Calibri" w:cs="Calibri"/>
          <w:sz w:val="24"/>
          <w:szCs w:val="24"/>
        </w:rPr>
        <w:t xml:space="preserve">      </w:t>
      </w:r>
      <w:r w:rsidRPr="0067740A">
        <w:rPr>
          <w:rFonts w:ascii="Calibri" w:eastAsia="Times New Roman" w:hAnsi="Calibri" w:cs="Calibri"/>
          <w:sz w:val="24"/>
          <w:szCs w:val="24"/>
        </w:rPr>
        <w:t>za zapisovatele p</w:t>
      </w:r>
      <w:r w:rsidR="00416724" w:rsidRPr="0067740A">
        <w:rPr>
          <w:rFonts w:ascii="Calibri" w:eastAsia="Times New Roman" w:hAnsi="Calibri" w:cs="Calibri"/>
          <w:sz w:val="24"/>
          <w:szCs w:val="24"/>
        </w:rPr>
        <w:t>aní Ilonu</w:t>
      </w:r>
      <w:r w:rsidRPr="0067740A">
        <w:rPr>
          <w:rFonts w:ascii="Calibri" w:eastAsia="Times New Roman" w:hAnsi="Calibri" w:cs="Calibri"/>
          <w:sz w:val="24"/>
          <w:szCs w:val="24"/>
        </w:rPr>
        <w:t xml:space="preserve"> Čepelkovou</w:t>
      </w:r>
    </w:p>
    <w:p w14:paraId="4E726AB6" w14:textId="77777777" w:rsidR="00C54575" w:rsidRPr="0067740A" w:rsidRDefault="00C54575" w:rsidP="00C54575">
      <w:pPr>
        <w:rPr>
          <w:rFonts w:ascii="Calibri" w:eastAsia="Times New Roman" w:hAnsi="Calibri" w:cs="Calibri"/>
          <w:sz w:val="24"/>
          <w:szCs w:val="24"/>
        </w:rPr>
      </w:pPr>
    </w:p>
    <w:p w14:paraId="1674BA63" w14:textId="3C950D68" w:rsidR="00C54575" w:rsidRPr="0067740A" w:rsidRDefault="00C54575" w:rsidP="00C54575">
      <w:pPr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>I.III.</w:t>
      </w:r>
      <w:r w:rsidR="00061EF7">
        <w:rPr>
          <w:rFonts w:ascii="Calibri" w:eastAsia="Times New Roman" w:hAnsi="Calibri" w:cs="Calibri"/>
          <w:sz w:val="24"/>
          <w:szCs w:val="24"/>
        </w:rPr>
        <w:t xml:space="preserve">     </w:t>
      </w:r>
      <w:r w:rsidRPr="0067740A">
        <w:rPr>
          <w:rFonts w:ascii="Calibri" w:eastAsia="Times New Roman" w:hAnsi="Calibri" w:cs="Calibri"/>
          <w:sz w:val="24"/>
          <w:szCs w:val="24"/>
        </w:rPr>
        <w:t>ověřovatele zápisu pan</w:t>
      </w:r>
      <w:r w:rsidR="002E530A">
        <w:rPr>
          <w:rFonts w:ascii="Calibri" w:eastAsia="Times New Roman" w:hAnsi="Calibri" w:cs="Calibri"/>
          <w:sz w:val="24"/>
          <w:szCs w:val="24"/>
        </w:rPr>
        <w:t>a</w:t>
      </w:r>
      <w:r w:rsidRPr="0067740A">
        <w:rPr>
          <w:rFonts w:ascii="Calibri" w:eastAsia="Times New Roman" w:hAnsi="Calibri" w:cs="Calibri"/>
          <w:sz w:val="24"/>
          <w:szCs w:val="24"/>
        </w:rPr>
        <w:t xml:space="preserve"> </w:t>
      </w:r>
      <w:r w:rsidR="003A439A">
        <w:rPr>
          <w:rFonts w:ascii="Calibri" w:eastAsia="Times New Roman" w:hAnsi="Calibri" w:cs="Calibri"/>
          <w:sz w:val="24"/>
          <w:szCs w:val="24"/>
        </w:rPr>
        <w:t>Milana Slováka</w:t>
      </w:r>
      <w:r w:rsidR="002E530A">
        <w:rPr>
          <w:rFonts w:ascii="Calibri" w:eastAsia="Times New Roman" w:hAnsi="Calibri" w:cs="Calibri"/>
          <w:sz w:val="24"/>
          <w:szCs w:val="24"/>
        </w:rPr>
        <w:t xml:space="preserve"> </w:t>
      </w:r>
      <w:r w:rsidR="00555E65" w:rsidRPr="0067740A">
        <w:rPr>
          <w:rFonts w:ascii="Calibri" w:eastAsia="Times New Roman" w:hAnsi="Calibri" w:cs="Calibri"/>
          <w:sz w:val="24"/>
          <w:szCs w:val="24"/>
        </w:rPr>
        <w:t>a pan</w:t>
      </w:r>
      <w:r w:rsidR="00D12298" w:rsidRPr="0067740A">
        <w:rPr>
          <w:rFonts w:ascii="Calibri" w:eastAsia="Times New Roman" w:hAnsi="Calibri" w:cs="Calibri"/>
          <w:sz w:val="24"/>
          <w:szCs w:val="24"/>
        </w:rPr>
        <w:t>í</w:t>
      </w:r>
      <w:r w:rsidR="00555E65" w:rsidRPr="0067740A">
        <w:rPr>
          <w:rFonts w:ascii="Calibri" w:eastAsia="Times New Roman" w:hAnsi="Calibri" w:cs="Calibri"/>
          <w:sz w:val="24"/>
          <w:szCs w:val="24"/>
        </w:rPr>
        <w:t xml:space="preserve"> </w:t>
      </w:r>
      <w:r w:rsidR="003A439A">
        <w:rPr>
          <w:rFonts w:ascii="Calibri" w:eastAsia="Times New Roman" w:hAnsi="Calibri" w:cs="Calibri"/>
          <w:sz w:val="24"/>
          <w:szCs w:val="24"/>
        </w:rPr>
        <w:t>Lenku Mužíkovou</w:t>
      </w:r>
    </w:p>
    <w:p w14:paraId="171F1B85" w14:textId="77777777" w:rsidR="00C54575" w:rsidRPr="0067740A" w:rsidRDefault="00C54575" w:rsidP="00C54575">
      <w:pPr>
        <w:rPr>
          <w:rFonts w:ascii="Calibri" w:eastAsia="Times New Roman" w:hAnsi="Calibri" w:cs="Calibri"/>
          <w:sz w:val="24"/>
          <w:szCs w:val="24"/>
        </w:rPr>
      </w:pPr>
    </w:p>
    <w:p w14:paraId="1F6F6F98" w14:textId="12D428FE" w:rsidR="00C54575" w:rsidRPr="0067740A" w:rsidRDefault="00C54575" w:rsidP="00C54575">
      <w:pPr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>I.IV.</w:t>
      </w:r>
      <w:r w:rsidR="00061EF7">
        <w:rPr>
          <w:rFonts w:ascii="Calibri" w:eastAsia="Times New Roman" w:hAnsi="Calibri" w:cs="Calibri"/>
          <w:sz w:val="24"/>
          <w:szCs w:val="24"/>
        </w:rPr>
        <w:t xml:space="preserve">     </w:t>
      </w:r>
      <w:r w:rsidRPr="0067740A">
        <w:rPr>
          <w:rFonts w:ascii="Calibri" w:eastAsia="Times New Roman" w:hAnsi="Calibri" w:cs="Calibri"/>
          <w:sz w:val="24"/>
          <w:szCs w:val="24"/>
        </w:rPr>
        <w:t xml:space="preserve">za navrhovatele usnesení </w:t>
      </w:r>
      <w:r w:rsidR="003A439A">
        <w:rPr>
          <w:rFonts w:ascii="Calibri" w:eastAsia="Times New Roman" w:hAnsi="Calibri" w:cs="Calibri"/>
          <w:sz w:val="24"/>
          <w:szCs w:val="24"/>
        </w:rPr>
        <w:t xml:space="preserve">Radovana </w:t>
      </w:r>
      <w:r w:rsidR="00BB4EE6">
        <w:rPr>
          <w:rFonts w:ascii="Calibri" w:eastAsia="Times New Roman" w:hAnsi="Calibri" w:cs="Calibri"/>
          <w:sz w:val="24"/>
          <w:szCs w:val="24"/>
        </w:rPr>
        <w:t>Šutriepku</w:t>
      </w:r>
    </w:p>
    <w:p w14:paraId="05CF9D3E" w14:textId="01DC15DC" w:rsidR="00555E65" w:rsidRPr="0067740A" w:rsidRDefault="00555E65" w:rsidP="00C54575">
      <w:pPr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12B94B4" w14:textId="3EE8F0B0" w:rsidR="00E85254" w:rsidRPr="0067740A" w:rsidRDefault="003533F0" w:rsidP="00341B6E">
      <w:pPr>
        <w:ind w:left="1410" w:hanging="1410"/>
        <w:contextualSpacing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 xml:space="preserve"> </w:t>
      </w:r>
      <w:r w:rsidR="00E85254" w:rsidRPr="0067740A">
        <w:rPr>
          <w:rFonts w:ascii="Calibri" w:eastAsia="Times New Roman" w:hAnsi="Calibri" w:cs="Calibri"/>
          <w:sz w:val="24"/>
          <w:szCs w:val="24"/>
        </w:rPr>
        <w:t xml:space="preserve">I.V.    </w:t>
      </w:r>
      <w:r w:rsidR="007C69D3" w:rsidRPr="0067740A">
        <w:rPr>
          <w:rFonts w:ascii="Calibri" w:eastAsia="Times New Roman" w:hAnsi="Calibri" w:cs="Calibri"/>
          <w:sz w:val="24"/>
          <w:szCs w:val="24"/>
        </w:rPr>
        <w:t xml:space="preserve"> výbor svazku bere na vědomí informace o </w:t>
      </w:r>
      <w:r w:rsidR="006E5D44">
        <w:rPr>
          <w:rFonts w:ascii="Calibri" w:eastAsia="Times New Roman" w:hAnsi="Calibri" w:cs="Calibri"/>
          <w:sz w:val="24"/>
          <w:szCs w:val="24"/>
        </w:rPr>
        <w:t xml:space="preserve">vyhlášených dotačních možností </w:t>
      </w:r>
    </w:p>
    <w:p w14:paraId="01EAEBAF" w14:textId="77777777" w:rsidR="00E85254" w:rsidRPr="0067740A" w:rsidRDefault="00E85254" w:rsidP="00E85254">
      <w:pPr>
        <w:rPr>
          <w:rFonts w:ascii="Calibri" w:eastAsia="Times New Roman" w:hAnsi="Calibri" w:cs="Calibri"/>
          <w:sz w:val="24"/>
          <w:szCs w:val="24"/>
        </w:rPr>
      </w:pPr>
    </w:p>
    <w:p w14:paraId="6703006B" w14:textId="5850A97D" w:rsidR="00BB4EE6" w:rsidRDefault="00283E3B" w:rsidP="00BB4EE6">
      <w:pPr>
        <w:ind w:left="1410" w:hanging="1410"/>
        <w:contextualSpacing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 xml:space="preserve"> </w:t>
      </w:r>
      <w:r w:rsidR="00BE3BCA" w:rsidRPr="0067740A">
        <w:rPr>
          <w:rFonts w:ascii="Calibri" w:eastAsia="Times New Roman" w:hAnsi="Calibri" w:cs="Calibri"/>
          <w:sz w:val="24"/>
          <w:szCs w:val="24"/>
        </w:rPr>
        <w:t xml:space="preserve">I.VI.  </w:t>
      </w:r>
      <w:r w:rsidR="0028723A">
        <w:rPr>
          <w:rFonts w:ascii="Calibri" w:eastAsia="Times New Roman" w:hAnsi="Calibri" w:cs="Calibri"/>
          <w:sz w:val="24"/>
          <w:szCs w:val="24"/>
        </w:rPr>
        <w:t xml:space="preserve"> </w:t>
      </w:r>
      <w:r w:rsidR="00BE3BCA" w:rsidRPr="0067740A">
        <w:rPr>
          <w:rFonts w:ascii="Calibri" w:eastAsia="Times New Roman" w:hAnsi="Calibri" w:cs="Calibri"/>
          <w:sz w:val="24"/>
          <w:szCs w:val="24"/>
        </w:rPr>
        <w:t xml:space="preserve"> </w:t>
      </w:r>
      <w:r w:rsidR="0028723A">
        <w:rPr>
          <w:rFonts w:ascii="Calibri" w:eastAsia="Times New Roman" w:hAnsi="Calibri" w:cs="Calibri"/>
          <w:sz w:val="24"/>
          <w:szCs w:val="24"/>
        </w:rPr>
        <w:t>v</w:t>
      </w:r>
      <w:r w:rsidR="00BB4EE6" w:rsidRPr="00796134">
        <w:rPr>
          <w:rFonts w:ascii="Calibri" w:eastAsia="Times New Roman" w:hAnsi="Calibri" w:cs="Calibri"/>
          <w:sz w:val="24"/>
          <w:szCs w:val="24"/>
        </w:rPr>
        <w:t>ýbor svazku bere na vědomí i</w:t>
      </w:r>
      <w:r w:rsidR="00BB4EE6">
        <w:rPr>
          <w:rFonts w:ascii="Calibri" w:eastAsia="Times New Roman" w:hAnsi="Calibri" w:cs="Calibri"/>
          <w:sz w:val="24"/>
          <w:szCs w:val="24"/>
        </w:rPr>
        <w:t>nformace ke Gramisu.</w:t>
      </w:r>
    </w:p>
    <w:p w14:paraId="6BFE2A18" w14:textId="10A1D6BB" w:rsidR="002E530A" w:rsidRDefault="002E530A" w:rsidP="002E530A">
      <w:pPr>
        <w:ind w:left="1410" w:hanging="1410"/>
        <w:contextualSpacing/>
        <w:rPr>
          <w:rFonts w:ascii="Calibri" w:eastAsia="Times New Roman" w:hAnsi="Calibri" w:cs="Calibri"/>
          <w:sz w:val="24"/>
          <w:szCs w:val="24"/>
        </w:rPr>
      </w:pPr>
    </w:p>
    <w:p w14:paraId="416B8B64" w14:textId="7C895C58" w:rsidR="002E530A" w:rsidRDefault="002E530A" w:rsidP="006E5D44">
      <w:pPr>
        <w:ind w:left="1410" w:hanging="1410"/>
        <w:contextualSpacing/>
        <w:rPr>
          <w:rFonts w:ascii="Calibri" w:hAnsi="Calibri" w:cs="Calibri"/>
        </w:rPr>
      </w:pPr>
      <w:r>
        <w:rPr>
          <w:rFonts w:ascii="Calibri" w:eastAsia="Times New Roman" w:hAnsi="Calibri" w:cs="Calibri"/>
          <w:sz w:val="24"/>
          <w:szCs w:val="24"/>
        </w:rPr>
        <w:t xml:space="preserve">I.VII.    výbor svazku </w:t>
      </w:r>
      <w:r w:rsidR="006E5D44">
        <w:rPr>
          <w:rFonts w:ascii="Calibri" w:eastAsia="Times New Roman" w:hAnsi="Calibri" w:cs="Calibri"/>
          <w:sz w:val="24"/>
          <w:szCs w:val="24"/>
        </w:rPr>
        <w:t xml:space="preserve">bere na vědomí </w:t>
      </w:r>
      <w:r w:rsidR="00882706">
        <w:rPr>
          <w:rFonts w:ascii="Calibri" w:eastAsia="Times New Roman" w:hAnsi="Calibri" w:cs="Calibri"/>
          <w:sz w:val="24"/>
          <w:szCs w:val="24"/>
        </w:rPr>
        <w:t xml:space="preserve">doplnění </w:t>
      </w:r>
      <w:r w:rsidR="006E5D44">
        <w:rPr>
          <w:rFonts w:ascii="Calibri" w:eastAsia="Times New Roman" w:hAnsi="Calibri" w:cs="Calibri"/>
          <w:sz w:val="24"/>
          <w:szCs w:val="24"/>
        </w:rPr>
        <w:t xml:space="preserve">seznamu kulturních a sportovních akcí v DSO </w:t>
      </w:r>
    </w:p>
    <w:p w14:paraId="410282CE" w14:textId="77777777" w:rsidR="009D1B31" w:rsidRDefault="009D1B31" w:rsidP="002E530A">
      <w:pPr>
        <w:jc w:val="both"/>
        <w:rPr>
          <w:rFonts w:ascii="Calibri" w:hAnsi="Calibri" w:cs="Calibri"/>
        </w:rPr>
      </w:pPr>
    </w:p>
    <w:p w14:paraId="2DA6D3F6" w14:textId="7534DE51" w:rsidR="00763D5D" w:rsidRPr="00763D5D" w:rsidRDefault="009D1B31" w:rsidP="00763D5D">
      <w:pPr>
        <w:ind w:left="1410" w:hanging="1410"/>
        <w:contextualSpacing/>
        <w:rPr>
          <w:rFonts w:ascii="Calibri" w:eastAsia="Times New Roman" w:hAnsi="Calibri" w:cs="Calibri"/>
          <w:sz w:val="24"/>
          <w:szCs w:val="24"/>
        </w:rPr>
      </w:pPr>
      <w:r w:rsidRPr="00763D5D">
        <w:rPr>
          <w:rFonts w:ascii="Calibri" w:eastAsia="Times New Roman" w:hAnsi="Calibri" w:cs="Calibri"/>
          <w:sz w:val="24"/>
          <w:szCs w:val="24"/>
        </w:rPr>
        <w:t xml:space="preserve">I.VIII. </w:t>
      </w:r>
      <w:r w:rsidR="0028723A">
        <w:rPr>
          <w:rFonts w:ascii="Calibri" w:eastAsia="Times New Roman" w:hAnsi="Calibri" w:cs="Calibri"/>
          <w:sz w:val="24"/>
          <w:szCs w:val="24"/>
        </w:rPr>
        <w:t xml:space="preserve"> v</w:t>
      </w:r>
      <w:r w:rsidR="00763D5D" w:rsidRPr="00763D5D">
        <w:rPr>
          <w:rFonts w:ascii="Calibri" w:eastAsia="Times New Roman" w:hAnsi="Calibri" w:cs="Calibri"/>
          <w:sz w:val="24"/>
          <w:szCs w:val="24"/>
        </w:rPr>
        <w:t xml:space="preserve">ýbor svazků bere na vědomí, sjednání společného školení BOZP. </w:t>
      </w:r>
    </w:p>
    <w:p w14:paraId="75B63C42" w14:textId="741E4CD2" w:rsidR="00725585" w:rsidRDefault="00725585" w:rsidP="00763D5D">
      <w:pPr>
        <w:jc w:val="both"/>
        <w:rPr>
          <w:rFonts w:ascii="Calibri" w:hAnsi="Calibri" w:cs="Calibri"/>
          <w:sz w:val="24"/>
          <w:szCs w:val="24"/>
        </w:rPr>
      </w:pPr>
    </w:p>
    <w:p w14:paraId="24501D7B" w14:textId="6042C604" w:rsidR="0028723A" w:rsidRPr="0028723A" w:rsidRDefault="00725585" w:rsidP="0028723A">
      <w:pPr>
        <w:ind w:left="1410" w:hanging="1410"/>
        <w:contextualSpacing/>
        <w:rPr>
          <w:rFonts w:ascii="Calibri" w:eastAsia="Times New Roman" w:hAnsi="Calibri" w:cs="Calibri"/>
          <w:sz w:val="24"/>
          <w:szCs w:val="24"/>
        </w:rPr>
      </w:pPr>
      <w:r w:rsidRPr="0028723A">
        <w:rPr>
          <w:rFonts w:ascii="Calibri" w:eastAsia="Times New Roman" w:hAnsi="Calibri" w:cs="Calibri"/>
          <w:sz w:val="24"/>
          <w:szCs w:val="24"/>
        </w:rPr>
        <w:t>I.IX</w:t>
      </w:r>
      <w:r w:rsidR="0028723A" w:rsidRPr="0028723A">
        <w:rPr>
          <w:rFonts w:ascii="Calibri" w:eastAsia="Times New Roman" w:hAnsi="Calibri" w:cs="Calibri"/>
          <w:sz w:val="24"/>
          <w:szCs w:val="24"/>
        </w:rPr>
        <w:t xml:space="preserve">     </w:t>
      </w:r>
      <w:r w:rsidR="00575E35">
        <w:rPr>
          <w:rFonts w:ascii="Calibri" w:eastAsia="Times New Roman" w:hAnsi="Calibri" w:cs="Calibri"/>
          <w:sz w:val="24"/>
          <w:szCs w:val="24"/>
        </w:rPr>
        <w:t xml:space="preserve"> </w:t>
      </w:r>
      <w:r w:rsidR="0028723A">
        <w:rPr>
          <w:rFonts w:ascii="Calibri" w:eastAsia="Times New Roman" w:hAnsi="Calibri" w:cs="Calibri"/>
          <w:sz w:val="24"/>
          <w:szCs w:val="24"/>
        </w:rPr>
        <w:t>v</w:t>
      </w:r>
      <w:r w:rsidR="0028723A" w:rsidRPr="0028723A">
        <w:rPr>
          <w:rFonts w:ascii="Calibri" w:eastAsia="Times New Roman" w:hAnsi="Calibri" w:cs="Calibri"/>
          <w:sz w:val="24"/>
          <w:szCs w:val="24"/>
        </w:rPr>
        <w:t>ýbor svazků bere na vědomí, novelu zákona 458/2000 Sb.</w:t>
      </w:r>
    </w:p>
    <w:p w14:paraId="1313CC1E" w14:textId="3087BC9E" w:rsidR="009D1B31" w:rsidRPr="0028521C" w:rsidRDefault="009D1B31" w:rsidP="0028521C">
      <w:pPr>
        <w:ind w:left="1410" w:hanging="1410"/>
        <w:contextualSpacing/>
        <w:rPr>
          <w:rFonts w:ascii="Calibri" w:eastAsia="Times New Roman" w:hAnsi="Calibri" w:cs="Calibri"/>
          <w:sz w:val="24"/>
          <w:szCs w:val="24"/>
        </w:rPr>
      </w:pPr>
    </w:p>
    <w:p w14:paraId="1DE2D624" w14:textId="3ECAA067" w:rsidR="00575E35" w:rsidRPr="00515252" w:rsidRDefault="009D1B31" w:rsidP="00575E35">
      <w:pPr>
        <w:ind w:left="1410" w:hanging="1410"/>
        <w:contextualSpacing/>
        <w:rPr>
          <w:rFonts w:ascii="Calibri" w:hAnsi="Calibri" w:cs="Calibri"/>
          <w:sz w:val="24"/>
          <w:szCs w:val="24"/>
        </w:rPr>
      </w:pPr>
      <w:r w:rsidRPr="0028521C">
        <w:rPr>
          <w:rFonts w:ascii="Calibri" w:eastAsia="Times New Roman" w:hAnsi="Calibri" w:cs="Calibri"/>
          <w:sz w:val="24"/>
          <w:szCs w:val="24"/>
        </w:rPr>
        <w:t>I.</w:t>
      </w:r>
      <w:r w:rsidR="00725585" w:rsidRPr="0028521C">
        <w:rPr>
          <w:rFonts w:ascii="Calibri" w:eastAsia="Times New Roman" w:hAnsi="Calibri" w:cs="Calibri"/>
          <w:sz w:val="24"/>
          <w:szCs w:val="24"/>
        </w:rPr>
        <w:t>X</w:t>
      </w:r>
      <w:r w:rsidRPr="0028521C">
        <w:rPr>
          <w:rFonts w:ascii="Calibri" w:eastAsia="Times New Roman" w:hAnsi="Calibri" w:cs="Calibri"/>
          <w:sz w:val="24"/>
          <w:szCs w:val="24"/>
        </w:rPr>
        <w:t xml:space="preserve">.   </w:t>
      </w:r>
      <w:r w:rsidR="00575E35">
        <w:rPr>
          <w:rFonts w:ascii="Calibri" w:eastAsia="Times New Roman" w:hAnsi="Calibri" w:cs="Calibri"/>
          <w:sz w:val="24"/>
          <w:szCs w:val="24"/>
        </w:rPr>
        <w:t xml:space="preserve">  </w:t>
      </w:r>
      <w:r w:rsidR="00725585" w:rsidRPr="0028521C">
        <w:rPr>
          <w:rFonts w:ascii="Calibri" w:eastAsia="Times New Roman" w:hAnsi="Calibri" w:cs="Calibri"/>
          <w:sz w:val="24"/>
          <w:szCs w:val="24"/>
        </w:rPr>
        <w:t xml:space="preserve"> </w:t>
      </w:r>
      <w:r w:rsidR="00575E35">
        <w:rPr>
          <w:rFonts w:ascii="Calibri" w:eastAsia="Times New Roman" w:hAnsi="Calibri" w:cs="Calibri"/>
          <w:sz w:val="24"/>
          <w:szCs w:val="24"/>
        </w:rPr>
        <w:t>v</w:t>
      </w:r>
      <w:r w:rsidR="0028521C" w:rsidRPr="0028521C">
        <w:rPr>
          <w:rFonts w:ascii="Calibri" w:eastAsia="Times New Roman" w:hAnsi="Calibri" w:cs="Calibri"/>
          <w:sz w:val="24"/>
          <w:szCs w:val="24"/>
        </w:rPr>
        <w:t>ýbor svazku bere na vědomí, změny místa konání výboru a vypracování</w:t>
      </w:r>
      <w:r w:rsidR="006E336A">
        <w:rPr>
          <w:rFonts w:ascii="Calibri" w:eastAsia="Times New Roman" w:hAnsi="Calibri" w:cs="Calibri"/>
          <w:sz w:val="24"/>
          <w:szCs w:val="24"/>
        </w:rPr>
        <w:t xml:space="preserve"> projektu pro</w:t>
      </w:r>
      <w:r w:rsidR="00575E35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660CEE47" w14:textId="0560DA77" w:rsidR="0028521C" w:rsidRPr="00515252" w:rsidRDefault="006E336A" w:rsidP="001327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132716">
        <w:rPr>
          <w:rFonts w:ascii="Calibri" w:eastAsia="Times New Roman" w:hAnsi="Calibri" w:cs="Calibri"/>
          <w:sz w:val="24"/>
          <w:szCs w:val="24"/>
        </w:rPr>
        <w:t xml:space="preserve">           </w:t>
      </w:r>
      <w:r w:rsidR="00575E35">
        <w:rPr>
          <w:rFonts w:ascii="Calibri" w:eastAsia="Times New Roman" w:hAnsi="Calibri" w:cs="Calibri"/>
          <w:sz w:val="24"/>
          <w:szCs w:val="24"/>
        </w:rPr>
        <w:t>p</w:t>
      </w:r>
      <w:r w:rsidRPr="00515252">
        <w:rPr>
          <w:rFonts w:ascii="Calibri" w:hAnsi="Calibri" w:cs="Calibri"/>
          <w:sz w:val="24"/>
          <w:szCs w:val="24"/>
        </w:rPr>
        <w:t xml:space="preserve">ořízení </w:t>
      </w:r>
      <w:r w:rsidR="00515252" w:rsidRPr="00515252">
        <w:rPr>
          <w:rFonts w:ascii="Calibri" w:hAnsi="Calibri" w:cs="Calibri"/>
          <w:sz w:val="24"/>
          <w:szCs w:val="24"/>
        </w:rPr>
        <w:t>kelímků a myčky na další rok</w:t>
      </w:r>
      <w:r w:rsidR="0028521C" w:rsidRPr="00515252">
        <w:rPr>
          <w:rFonts w:ascii="Calibri" w:hAnsi="Calibri" w:cs="Calibri"/>
          <w:sz w:val="24"/>
          <w:szCs w:val="24"/>
        </w:rPr>
        <w:t xml:space="preserve">. </w:t>
      </w:r>
    </w:p>
    <w:p w14:paraId="191E0073" w14:textId="77777777" w:rsidR="0028521C" w:rsidRPr="0028521C" w:rsidRDefault="0028521C" w:rsidP="00C50B6E">
      <w:pPr>
        <w:ind w:left="1410" w:hanging="1410"/>
        <w:contextualSpacing/>
        <w:rPr>
          <w:rFonts w:ascii="Calibri" w:eastAsia="Times New Roman" w:hAnsi="Calibri" w:cs="Calibri"/>
          <w:sz w:val="24"/>
          <w:szCs w:val="24"/>
        </w:rPr>
      </w:pPr>
    </w:p>
    <w:p w14:paraId="2DEBDC6C" w14:textId="65512CEB" w:rsidR="009D1B31" w:rsidRDefault="00725585" w:rsidP="001327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6D842B51" w14:textId="468D5E04" w:rsidR="009D1B31" w:rsidRDefault="009D1B31" w:rsidP="00725585">
      <w:pPr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51D2A545" w14:textId="77777777" w:rsidR="009D1B31" w:rsidRDefault="009D1B31" w:rsidP="009D1B31">
      <w:pPr>
        <w:jc w:val="both"/>
        <w:rPr>
          <w:rFonts w:ascii="Calibri" w:hAnsi="Calibri" w:cs="Calibri"/>
          <w:sz w:val="24"/>
          <w:szCs w:val="24"/>
        </w:rPr>
      </w:pPr>
    </w:p>
    <w:p w14:paraId="00137F47" w14:textId="4C317C64" w:rsidR="00C54575" w:rsidRPr="0067740A" w:rsidRDefault="007D1AC3" w:rsidP="00C54575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 Habřině 13.4</w:t>
      </w:r>
      <w:r w:rsidR="00EB41B9">
        <w:rPr>
          <w:rFonts w:ascii="Calibri" w:eastAsia="Times New Roman" w:hAnsi="Calibri" w:cs="Calibri"/>
          <w:sz w:val="24"/>
          <w:szCs w:val="24"/>
        </w:rPr>
        <w:t>.2023</w:t>
      </w:r>
    </w:p>
    <w:p w14:paraId="070671F5" w14:textId="77777777" w:rsidR="00C54575" w:rsidRPr="0067740A" w:rsidRDefault="00C54575" w:rsidP="00C54575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1D4E6919" w14:textId="58C643F7" w:rsidR="00C54575" w:rsidRPr="0067740A" w:rsidRDefault="00C54575" w:rsidP="00C54575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67740A">
        <w:rPr>
          <w:rFonts w:ascii="Calibri" w:eastAsia="Times New Roman" w:hAnsi="Calibri" w:cs="Calibri"/>
          <w:sz w:val="24"/>
          <w:szCs w:val="24"/>
        </w:rPr>
        <w:t xml:space="preserve">p. </w:t>
      </w:r>
      <w:r w:rsidR="007D1AC3">
        <w:rPr>
          <w:rFonts w:ascii="Calibri" w:eastAsia="Times New Roman" w:hAnsi="Calibri" w:cs="Calibri"/>
          <w:sz w:val="24"/>
          <w:szCs w:val="24"/>
        </w:rPr>
        <w:t xml:space="preserve">Radovan Šutriepka </w:t>
      </w:r>
      <w:r w:rsidR="007D1AC3" w:rsidRPr="0067740A">
        <w:rPr>
          <w:rFonts w:ascii="Calibri" w:eastAsia="Times New Roman" w:hAnsi="Calibri" w:cs="Calibri"/>
          <w:sz w:val="24"/>
          <w:szCs w:val="24"/>
        </w:rPr>
        <w:t>–</w:t>
      </w:r>
      <w:r w:rsidRPr="0067740A">
        <w:rPr>
          <w:rFonts w:ascii="Calibri" w:eastAsia="Times New Roman" w:hAnsi="Calibri" w:cs="Calibri"/>
          <w:sz w:val="24"/>
          <w:szCs w:val="24"/>
        </w:rPr>
        <w:t xml:space="preserve"> </w:t>
      </w:r>
      <w:r w:rsidR="00EB41B9">
        <w:rPr>
          <w:rFonts w:ascii="Calibri" w:eastAsia="Times New Roman" w:hAnsi="Calibri" w:cs="Calibri"/>
          <w:sz w:val="24"/>
          <w:szCs w:val="24"/>
        </w:rPr>
        <w:t>navrhovatel usnesení</w:t>
      </w:r>
      <w:r w:rsidRPr="0067740A">
        <w:rPr>
          <w:rFonts w:ascii="Calibri" w:eastAsia="Times New Roman" w:hAnsi="Calibri" w:cs="Calibri"/>
          <w:sz w:val="24"/>
          <w:szCs w:val="24"/>
        </w:rPr>
        <w:t xml:space="preserve"> Mikroregionu Hustířanka</w:t>
      </w:r>
    </w:p>
    <w:p w14:paraId="6422A1D7" w14:textId="77777777" w:rsidR="00C54575" w:rsidRPr="0067740A" w:rsidRDefault="00C54575" w:rsidP="00C54575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7CD2ACAC" w14:textId="49B6FEEF" w:rsidR="00C54575" w:rsidRPr="0067740A" w:rsidRDefault="00C54575" w:rsidP="00C54575">
      <w:pPr>
        <w:jc w:val="both"/>
        <w:rPr>
          <w:rFonts w:ascii="Calibri" w:eastAsia="Times New Roman" w:hAnsi="Calibri" w:cs="Calibri"/>
          <w:sz w:val="24"/>
          <w:szCs w:val="24"/>
        </w:rPr>
      </w:pPr>
    </w:p>
    <w:sectPr w:rsidR="00C54575" w:rsidRPr="0067740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E7BEA"/>
    <w:multiLevelType w:val="hybridMultilevel"/>
    <w:tmpl w:val="42CAC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6EBA"/>
    <w:multiLevelType w:val="multilevel"/>
    <w:tmpl w:val="66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B0740"/>
    <w:multiLevelType w:val="multilevel"/>
    <w:tmpl w:val="1DF0C12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50216EF"/>
    <w:multiLevelType w:val="multilevel"/>
    <w:tmpl w:val="2CCA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B6028"/>
    <w:multiLevelType w:val="hybridMultilevel"/>
    <w:tmpl w:val="59CA25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A5B90"/>
    <w:multiLevelType w:val="hybridMultilevel"/>
    <w:tmpl w:val="8500C3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F168AF8C">
      <w:start w:val="1"/>
      <w:numFmt w:val="upperRoman"/>
      <w:lvlText w:val="%4."/>
      <w:lvlJc w:val="left"/>
      <w:pPr>
        <w:ind w:left="3576" w:hanging="1416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2102202">
    <w:abstractNumId w:val="2"/>
  </w:num>
  <w:num w:numId="2" w16cid:durableId="1265384605">
    <w:abstractNumId w:val="5"/>
  </w:num>
  <w:num w:numId="3" w16cid:durableId="119805280">
    <w:abstractNumId w:val="0"/>
  </w:num>
  <w:num w:numId="4" w16cid:durableId="464930747">
    <w:abstractNumId w:val="1"/>
  </w:num>
  <w:num w:numId="5" w16cid:durableId="654919108">
    <w:abstractNumId w:val="3"/>
  </w:num>
  <w:num w:numId="6" w16cid:durableId="13915027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75"/>
    <w:rsid w:val="00004C09"/>
    <w:rsid w:val="00007F8D"/>
    <w:rsid w:val="00014C6B"/>
    <w:rsid w:val="000205C2"/>
    <w:rsid w:val="000242D2"/>
    <w:rsid w:val="00027C19"/>
    <w:rsid w:val="00027ED1"/>
    <w:rsid w:val="00032191"/>
    <w:rsid w:val="00035632"/>
    <w:rsid w:val="0004062F"/>
    <w:rsid w:val="0004214D"/>
    <w:rsid w:val="00045224"/>
    <w:rsid w:val="0005386A"/>
    <w:rsid w:val="00057A42"/>
    <w:rsid w:val="000600B9"/>
    <w:rsid w:val="00061EF7"/>
    <w:rsid w:val="000664A0"/>
    <w:rsid w:val="0009084B"/>
    <w:rsid w:val="0009205B"/>
    <w:rsid w:val="000B6BB1"/>
    <w:rsid w:val="000C6E63"/>
    <w:rsid w:val="000D0839"/>
    <w:rsid w:val="000D106D"/>
    <w:rsid w:val="000D1E2C"/>
    <w:rsid w:val="000D35F6"/>
    <w:rsid w:val="000E5E03"/>
    <w:rsid w:val="000E6D0F"/>
    <w:rsid w:val="000E6E5E"/>
    <w:rsid w:val="000F0C68"/>
    <w:rsid w:val="000F4F5A"/>
    <w:rsid w:val="000F71EE"/>
    <w:rsid w:val="00103BAA"/>
    <w:rsid w:val="001051B8"/>
    <w:rsid w:val="0010779C"/>
    <w:rsid w:val="00110BCB"/>
    <w:rsid w:val="00112B95"/>
    <w:rsid w:val="00120E99"/>
    <w:rsid w:val="00124D92"/>
    <w:rsid w:val="00132716"/>
    <w:rsid w:val="0013449B"/>
    <w:rsid w:val="001375E9"/>
    <w:rsid w:val="00140ED8"/>
    <w:rsid w:val="001451E9"/>
    <w:rsid w:val="0014592C"/>
    <w:rsid w:val="00152492"/>
    <w:rsid w:val="001614DE"/>
    <w:rsid w:val="0016604B"/>
    <w:rsid w:val="0016701C"/>
    <w:rsid w:val="0017410F"/>
    <w:rsid w:val="001753A9"/>
    <w:rsid w:val="0018136A"/>
    <w:rsid w:val="001849C8"/>
    <w:rsid w:val="00190C59"/>
    <w:rsid w:val="00191915"/>
    <w:rsid w:val="001B04BF"/>
    <w:rsid w:val="001B3507"/>
    <w:rsid w:val="001B52CB"/>
    <w:rsid w:val="001B57C4"/>
    <w:rsid w:val="001B7D4C"/>
    <w:rsid w:val="001C0688"/>
    <w:rsid w:val="001C0A94"/>
    <w:rsid w:val="001C0EF9"/>
    <w:rsid w:val="001C6E94"/>
    <w:rsid w:val="001D5151"/>
    <w:rsid w:val="001D7DC6"/>
    <w:rsid w:val="001E2172"/>
    <w:rsid w:val="001E3712"/>
    <w:rsid w:val="001E4A43"/>
    <w:rsid w:val="001E76C4"/>
    <w:rsid w:val="001F1CD0"/>
    <w:rsid w:val="001F3547"/>
    <w:rsid w:val="001F3C64"/>
    <w:rsid w:val="00201848"/>
    <w:rsid w:val="002050ED"/>
    <w:rsid w:val="00205DFE"/>
    <w:rsid w:val="00211464"/>
    <w:rsid w:val="00221245"/>
    <w:rsid w:val="00222C11"/>
    <w:rsid w:val="00222D83"/>
    <w:rsid w:val="00223E2B"/>
    <w:rsid w:val="00224414"/>
    <w:rsid w:val="00232F2E"/>
    <w:rsid w:val="00233B00"/>
    <w:rsid w:val="00235006"/>
    <w:rsid w:val="00235C14"/>
    <w:rsid w:val="00235E42"/>
    <w:rsid w:val="00251E0C"/>
    <w:rsid w:val="002608D3"/>
    <w:rsid w:val="002635B5"/>
    <w:rsid w:val="00270842"/>
    <w:rsid w:val="00271624"/>
    <w:rsid w:val="00275B79"/>
    <w:rsid w:val="002839C5"/>
    <w:rsid w:val="00283E3B"/>
    <w:rsid w:val="0028521C"/>
    <w:rsid w:val="00285396"/>
    <w:rsid w:val="0028723A"/>
    <w:rsid w:val="00296A47"/>
    <w:rsid w:val="00296E26"/>
    <w:rsid w:val="002A35BC"/>
    <w:rsid w:val="002A3CD0"/>
    <w:rsid w:val="002B695D"/>
    <w:rsid w:val="002C0CF5"/>
    <w:rsid w:val="002C3521"/>
    <w:rsid w:val="002C6197"/>
    <w:rsid w:val="002D456A"/>
    <w:rsid w:val="002D4B03"/>
    <w:rsid w:val="002D66EB"/>
    <w:rsid w:val="002E530A"/>
    <w:rsid w:val="002E777F"/>
    <w:rsid w:val="0030144D"/>
    <w:rsid w:val="003036A8"/>
    <w:rsid w:val="0032063B"/>
    <w:rsid w:val="00321A42"/>
    <w:rsid w:val="00323ECF"/>
    <w:rsid w:val="00332F25"/>
    <w:rsid w:val="00335D68"/>
    <w:rsid w:val="0033706A"/>
    <w:rsid w:val="00341B6E"/>
    <w:rsid w:val="00345035"/>
    <w:rsid w:val="003533F0"/>
    <w:rsid w:val="00367C1D"/>
    <w:rsid w:val="00370A62"/>
    <w:rsid w:val="00371B96"/>
    <w:rsid w:val="00372F0C"/>
    <w:rsid w:val="00375F87"/>
    <w:rsid w:val="003833EF"/>
    <w:rsid w:val="003839B5"/>
    <w:rsid w:val="00384F7D"/>
    <w:rsid w:val="00386607"/>
    <w:rsid w:val="003908C6"/>
    <w:rsid w:val="003935D2"/>
    <w:rsid w:val="003977BD"/>
    <w:rsid w:val="003A17DF"/>
    <w:rsid w:val="003A439A"/>
    <w:rsid w:val="003A7C61"/>
    <w:rsid w:val="003C245C"/>
    <w:rsid w:val="003C3226"/>
    <w:rsid w:val="003C61B7"/>
    <w:rsid w:val="003C7245"/>
    <w:rsid w:val="003D58ED"/>
    <w:rsid w:val="003D786F"/>
    <w:rsid w:val="003F0FEA"/>
    <w:rsid w:val="0041493F"/>
    <w:rsid w:val="00416724"/>
    <w:rsid w:val="00422871"/>
    <w:rsid w:val="00427452"/>
    <w:rsid w:val="00430ADF"/>
    <w:rsid w:val="004366EB"/>
    <w:rsid w:val="00447C07"/>
    <w:rsid w:val="004559ED"/>
    <w:rsid w:val="004656AC"/>
    <w:rsid w:val="00482E03"/>
    <w:rsid w:val="00485F5E"/>
    <w:rsid w:val="0049435D"/>
    <w:rsid w:val="004A1C04"/>
    <w:rsid w:val="004A6893"/>
    <w:rsid w:val="004B360D"/>
    <w:rsid w:val="004B73A4"/>
    <w:rsid w:val="004E1A6C"/>
    <w:rsid w:val="004E26F7"/>
    <w:rsid w:val="004E2BC7"/>
    <w:rsid w:val="004E5E9E"/>
    <w:rsid w:val="004F7BD8"/>
    <w:rsid w:val="005021E4"/>
    <w:rsid w:val="005055F3"/>
    <w:rsid w:val="00506658"/>
    <w:rsid w:val="00510721"/>
    <w:rsid w:val="005126D1"/>
    <w:rsid w:val="00515252"/>
    <w:rsid w:val="005257CC"/>
    <w:rsid w:val="00530061"/>
    <w:rsid w:val="00530823"/>
    <w:rsid w:val="005309AE"/>
    <w:rsid w:val="005316EC"/>
    <w:rsid w:val="0053422B"/>
    <w:rsid w:val="005557D6"/>
    <w:rsid w:val="00555E65"/>
    <w:rsid w:val="005568B8"/>
    <w:rsid w:val="00556B7E"/>
    <w:rsid w:val="0057327D"/>
    <w:rsid w:val="00575E35"/>
    <w:rsid w:val="0058118C"/>
    <w:rsid w:val="00584BA1"/>
    <w:rsid w:val="00590CD8"/>
    <w:rsid w:val="005C2912"/>
    <w:rsid w:val="005C2E37"/>
    <w:rsid w:val="005C64FE"/>
    <w:rsid w:val="005D6572"/>
    <w:rsid w:val="005D7719"/>
    <w:rsid w:val="005E00EB"/>
    <w:rsid w:val="005E26DC"/>
    <w:rsid w:val="005E709C"/>
    <w:rsid w:val="005F4134"/>
    <w:rsid w:val="005F737E"/>
    <w:rsid w:val="00604C13"/>
    <w:rsid w:val="00606E44"/>
    <w:rsid w:val="00614207"/>
    <w:rsid w:val="00621A87"/>
    <w:rsid w:val="006304F2"/>
    <w:rsid w:val="00630EB2"/>
    <w:rsid w:val="00632BFE"/>
    <w:rsid w:val="00654AB5"/>
    <w:rsid w:val="006558D3"/>
    <w:rsid w:val="0065619D"/>
    <w:rsid w:val="00656BB4"/>
    <w:rsid w:val="00671B31"/>
    <w:rsid w:val="00672DED"/>
    <w:rsid w:val="0067740A"/>
    <w:rsid w:val="006778C1"/>
    <w:rsid w:val="00685493"/>
    <w:rsid w:val="006A4E20"/>
    <w:rsid w:val="006A7577"/>
    <w:rsid w:val="006C5BAD"/>
    <w:rsid w:val="006C642B"/>
    <w:rsid w:val="006D24CE"/>
    <w:rsid w:val="006E336A"/>
    <w:rsid w:val="006E4E55"/>
    <w:rsid w:val="006E5D44"/>
    <w:rsid w:val="00701174"/>
    <w:rsid w:val="0070662C"/>
    <w:rsid w:val="00706FE0"/>
    <w:rsid w:val="00713650"/>
    <w:rsid w:val="00715D84"/>
    <w:rsid w:val="00717278"/>
    <w:rsid w:val="007228E6"/>
    <w:rsid w:val="00725585"/>
    <w:rsid w:val="007337AA"/>
    <w:rsid w:val="007355F1"/>
    <w:rsid w:val="00737C5C"/>
    <w:rsid w:val="00763D5D"/>
    <w:rsid w:val="00764DD6"/>
    <w:rsid w:val="00770B0B"/>
    <w:rsid w:val="00793090"/>
    <w:rsid w:val="00796134"/>
    <w:rsid w:val="007B1289"/>
    <w:rsid w:val="007B1799"/>
    <w:rsid w:val="007B1CD6"/>
    <w:rsid w:val="007B265E"/>
    <w:rsid w:val="007B4E41"/>
    <w:rsid w:val="007C28F7"/>
    <w:rsid w:val="007C69D3"/>
    <w:rsid w:val="007D0B2B"/>
    <w:rsid w:val="007D1AC3"/>
    <w:rsid w:val="007D1FA7"/>
    <w:rsid w:val="007D24CE"/>
    <w:rsid w:val="007D25DF"/>
    <w:rsid w:val="007D376F"/>
    <w:rsid w:val="007D4EE3"/>
    <w:rsid w:val="007D5A29"/>
    <w:rsid w:val="007E2FF0"/>
    <w:rsid w:val="007E7BFE"/>
    <w:rsid w:val="007F1E75"/>
    <w:rsid w:val="007F4856"/>
    <w:rsid w:val="008012C1"/>
    <w:rsid w:val="008021BB"/>
    <w:rsid w:val="00811480"/>
    <w:rsid w:val="00824FAC"/>
    <w:rsid w:val="00825E8D"/>
    <w:rsid w:val="008276F1"/>
    <w:rsid w:val="0083415E"/>
    <w:rsid w:val="008614A1"/>
    <w:rsid w:val="00873F14"/>
    <w:rsid w:val="00874F08"/>
    <w:rsid w:val="008801CC"/>
    <w:rsid w:val="00882706"/>
    <w:rsid w:val="00885115"/>
    <w:rsid w:val="00896DC8"/>
    <w:rsid w:val="008A1E18"/>
    <w:rsid w:val="008A62D6"/>
    <w:rsid w:val="008B1AE9"/>
    <w:rsid w:val="008B7A6B"/>
    <w:rsid w:val="008C1867"/>
    <w:rsid w:val="008C477D"/>
    <w:rsid w:val="008C5A24"/>
    <w:rsid w:val="008C7050"/>
    <w:rsid w:val="008D008A"/>
    <w:rsid w:val="008D0272"/>
    <w:rsid w:val="008E5520"/>
    <w:rsid w:val="008F26DA"/>
    <w:rsid w:val="008F348C"/>
    <w:rsid w:val="00901060"/>
    <w:rsid w:val="00901767"/>
    <w:rsid w:val="00903141"/>
    <w:rsid w:val="00903E56"/>
    <w:rsid w:val="00905E91"/>
    <w:rsid w:val="00907854"/>
    <w:rsid w:val="00914390"/>
    <w:rsid w:val="0091692F"/>
    <w:rsid w:val="00917779"/>
    <w:rsid w:val="00924333"/>
    <w:rsid w:val="009313A4"/>
    <w:rsid w:val="00946404"/>
    <w:rsid w:val="00967DEB"/>
    <w:rsid w:val="009710AD"/>
    <w:rsid w:val="00976639"/>
    <w:rsid w:val="00980D7D"/>
    <w:rsid w:val="00982E1D"/>
    <w:rsid w:val="00983C0E"/>
    <w:rsid w:val="00985ABE"/>
    <w:rsid w:val="00987C7E"/>
    <w:rsid w:val="0099305A"/>
    <w:rsid w:val="00993E91"/>
    <w:rsid w:val="00994408"/>
    <w:rsid w:val="0099559E"/>
    <w:rsid w:val="00996210"/>
    <w:rsid w:val="009A13A6"/>
    <w:rsid w:val="009A502A"/>
    <w:rsid w:val="009A63E8"/>
    <w:rsid w:val="009B438E"/>
    <w:rsid w:val="009B7600"/>
    <w:rsid w:val="009B7DEE"/>
    <w:rsid w:val="009C66F9"/>
    <w:rsid w:val="009D1B31"/>
    <w:rsid w:val="009D3C1F"/>
    <w:rsid w:val="009D7A25"/>
    <w:rsid w:val="009E0E40"/>
    <w:rsid w:val="009E1A34"/>
    <w:rsid w:val="009E4E4F"/>
    <w:rsid w:val="009E7252"/>
    <w:rsid w:val="009F1329"/>
    <w:rsid w:val="009F1D91"/>
    <w:rsid w:val="00A12C4D"/>
    <w:rsid w:val="00A14700"/>
    <w:rsid w:val="00A16AC7"/>
    <w:rsid w:val="00A20CA4"/>
    <w:rsid w:val="00A260D2"/>
    <w:rsid w:val="00A30623"/>
    <w:rsid w:val="00A31D69"/>
    <w:rsid w:val="00A37F01"/>
    <w:rsid w:val="00A43CCA"/>
    <w:rsid w:val="00A47B12"/>
    <w:rsid w:val="00A73469"/>
    <w:rsid w:val="00A75FFF"/>
    <w:rsid w:val="00A77CD1"/>
    <w:rsid w:val="00A8538B"/>
    <w:rsid w:val="00A85663"/>
    <w:rsid w:val="00A856AB"/>
    <w:rsid w:val="00A8589A"/>
    <w:rsid w:val="00A94883"/>
    <w:rsid w:val="00A9525C"/>
    <w:rsid w:val="00A97978"/>
    <w:rsid w:val="00A97CBF"/>
    <w:rsid w:val="00AA2CAF"/>
    <w:rsid w:val="00AB2DFD"/>
    <w:rsid w:val="00AB68F8"/>
    <w:rsid w:val="00AC4E1A"/>
    <w:rsid w:val="00AF3A2B"/>
    <w:rsid w:val="00B05B71"/>
    <w:rsid w:val="00B114BD"/>
    <w:rsid w:val="00B132F5"/>
    <w:rsid w:val="00B17C0E"/>
    <w:rsid w:val="00B36B56"/>
    <w:rsid w:val="00B437D2"/>
    <w:rsid w:val="00B452EF"/>
    <w:rsid w:val="00B51003"/>
    <w:rsid w:val="00B557A0"/>
    <w:rsid w:val="00B611A7"/>
    <w:rsid w:val="00B61B7C"/>
    <w:rsid w:val="00B66654"/>
    <w:rsid w:val="00B80974"/>
    <w:rsid w:val="00B80FEB"/>
    <w:rsid w:val="00B81EE2"/>
    <w:rsid w:val="00B82F41"/>
    <w:rsid w:val="00B87B1C"/>
    <w:rsid w:val="00B9175E"/>
    <w:rsid w:val="00BA17D8"/>
    <w:rsid w:val="00BB4EE6"/>
    <w:rsid w:val="00BC73D3"/>
    <w:rsid w:val="00BE3BCA"/>
    <w:rsid w:val="00BF565E"/>
    <w:rsid w:val="00C01AC6"/>
    <w:rsid w:val="00C0690E"/>
    <w:rsid w:val="00C076A7"/>
    <w:rsid w:val="00C07D2F"/>
    <w:rsid w:val="00C15280"/>
    <w:rsid w:val="00C174C4"/>
    <w:rsid w:val="00C21278"/>
    <w:rsid w:val="00C401BB"/>
    <w:rsid w:val="00C43AFD"/>
    <w:rsid w:val="00C469AB"/>
    <w:rsid w:val="00C50B6E"/>
    <w:rsid w:val="00C51BAB"/>
    <w:rsid w:val="00C54575"/>
    <w:rsid w:val="00C5500F"/>
    <w:rsid w:val="00C619BB"/>
    <w:rsid w:val="00C64A83"/>
    <w:rsid w:val="00C74CC3"/>
    <w:rsid w:val="00CA14E8"/>
    <w:rsid w:val="00CC0EE3"/>
    <w:rsid w:val="00CD2746"/>
    <w:rsid w:val="00CD3C7B"/>
    <w:rsid w:val="00CD60B4"/>
    <w:rsid w:val="00CE07C0"/>
    <w:rsid w:val="00CE4BF3"/>
    <w:rsid w:val="00CE4DEF"/>
    <w:rsid w:val="00CF5775"/>
    <w:rsid w:val="00CF7468"/>
    <w:rsid w:val="00D0571E"/>
    <w:rsid w:val="00D12298"/>
    <w:rsid w:val="00D13052"/>
    <w:rsid w:val="00D142BE"/>
    <w:rsid w:val="00D15300"/>
    <w:rsid w:val="00D23262"/>
    <w:rsid w:val="00D23BFE"/>
    <w:rsid w:val="00D24015"/>
    <w:rsid w:val="00D30965"/>
    <w:rsid w:val="00D35C3F"/>
    <w:rsid w:val="00D42042"/>
    <w:rsid w:val="00D4394D"/>
    <w:rsid w:val="00D53B80"/>
    <w:rsid w:val="00D56EE1"/>
    <w:rsid w:val="00D717B1"/>
    <w:rsid w:val="00D71CFB"/>
    <w:rsid w:val="00D72EFA"/>
    <w:rsid w:val="00D83743"/>
    <w:rsid w:val="00D85D48"/>
    <w:rsid w:val="00D90DE5"/>
    <w:rsid w:val="00D91966"/>
    <w:rsid w:val="00D9448C"/>
    <w:rsid w:val="00DA2076"/>
    <w:rsid w:val="00DA47E1"/>
    <w:rsid w:val="00DA72BD"/>
    <w:rsid w:val="00DB41DE"/>
    <w:rsid w:val="00DB5999"/>
    <w:rsid w:val="00DC3DA5"/>
    <w:rsid w:val="00DC4E5B"/>
    <w:rsid w:val="00DC7FF2"/>
    <w:rsid w:val="00DD18CA"/>
    <w:rsid w:val="00DE4944"/>
    <w:rsid w:val="00DF5AAC"/>
    <w:rsid w:val="00E0450C"/>
    <w:rsid w:val="00E27B9C"/>
    <w:rsid w:val="00E33C09"/>
    <w:rsid w:val="00E4246B"/>
    <w:rsid w:val="00E50288"/>
    <w:rsid w:val="00E56641"/>
    <w:rsid w:val="00E56E4D"/>
    <w:rsid w:val="00E61522"/>
    <w:rsid w:val="00E85254"/>
    <w:rsid w:val="00E91FB2"/>
    <w:rsid w:val="00EB41B9"/>
    <w:rsid w:val="00EB568B"/>
    <w:rsid w:val="00EB5B90"/>
    <w:rsid w:val="00EB5EEF"/>
    <w:rsid w:val="00EE30D1"/>
    <w:rsid w:val="00EE690D"/>
    <w:rsid w:val="00EF287B"/>
    <w:rsid w:val="00EF36B1"/>
    <w:rsid w:val="00F05F6D"/>
    <w:rsid w:val="00F126EE"/>
    <w:rsid w:val="00F206F2"/>
    <w:rsid w:val="00F20A3C"/>
    <w:rsid w:val="00F21439"/>
    <w:rsid w:val="00F34682"/>
    <w:rsid w:val="00F35222"/>
    <w:rsid w:val="00F37007"/>
    <w:rsid w:val="00F42B6A"/>
    <w:rsid w:val="00F5562F"/>
    <w:rsid w:val="00F564D0"/>
    <w:rsid w:val="00F621F1"/>
    <w:rsid w:val="00F84AC0"/>
    <w:rsid w:val="00F90B0C"/>
    <w:rsid w:val="00F93798"/>
    <w:rsid w:val="00FA316C"/>
    <w:rsid w:val="00FA74C2"/>
    <w:rsid w:val="00FB1B28"/>
    <w:rsid w:val="00FC36FC"/>
    <w:rsid w:val="00FD4523"/>
    <w:rsid w:val="00FD5A2E"/>
    <w:rsid w:val="00FD727E"/>
    <w:rsid w:val="00FE1B15"/>
    <w:rsid w:val="00FF1C11"/>
    <w:rsid w:val="00FF62FB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2052"/>
  <w15:docId w15:val="{41DDAB7F-2C00-443D-A928-A0EF1575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015"/>
    <w:pPr>
      <w:jc w:val="left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856AB"/>
    <w:pPr>
      <w:keepNext/>
      <w:keepLines/>
      <w:spacing w:before="840" w:after="360"/>
      <w:outlineLvl w:val="0"/>
    </w:pPr>
    <w:rPr>
      <w:rFonts w:ascii="Calibri" w:eastAsiaTheme="majorEastAsia" w:hAnsi="Calibri" w:cstheme="majorBidi"/>
      <w:b/>
      <w:sz w:val="40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856AB"/>
    <w:pPr>
      <w:keepNext/>
      <w:keepLines/>
      <w:spacing w:before="120"/>
      <w:outlineLvl w:val="1"/>
    </w:pPr>
    <w:rPr>
      <w:rFonts w:ascii="Calibri" w:eastAsiaTheme="majorEastAsia" w:hAnsi="Calibri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A856AB"/>
    <w:pPr>
      <w:keepNext/>
      <w:keepLines/>
      <w:spacing w:before="40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987C7E"/>
    <w:pPr>
      <w:keepNext/>
      <w:keepLines/>
      <w:spacing w:before="40" w:after="240"/>
      <w:outlineLvl w:val="3"/>
    </w:pPr>
    <w:rPr>
      <w:rFonts w:ascii="Calibri" w:eastAsiaTheme="majorEastAsia" w:hAnsi="Calibri" w:cstheme="majorBidi"/>
      <w:b/>
      <w:iCs/>
      <w:noProof/>
      <w:sz w:val="28"/>
      <w:szCs w:val="28"/>
      <w:vertAlign w:val="superscri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56AB"/>
    <w:rPr>
      <w:rFonts w:ascii="Calibri" w:eastAsiaTheme="majorEastAsia" w:hAnsi="Calibri" w:cstheme="majorBidi"/>
      <w:b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856AB"/>
    <w:rPr>
      <w:rFonts w:ascii="Calibri" w:eastAsiaTheme="majorEastAsia" w:hAnsi="Calibri" w:cstheme="majorBidi"/>
      <w:b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56AB"/>
    <w:rPr>
      <w:rFonts w:ascii="Calibri" w:eastAsiaTheme="majorEastAsia" w:hAnsi="Calibri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7C7E"/>
    <w:rPr>
      <w:rFonts w:ascii="Calibri" w:eastAsiaTheme="majorEastAsia" w:hAnsi="Calibri" w:cstheme="majorBidi"/>
      <w:b/>
      <w:iCs/>
      <w:noProof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C54575"/>
    <w:pPr>
      <w:ind w:left="720"/>
      <w:contextualSpacing/>
    </w:pPr>
  </w:style>
  <w:style w:type="paragraph" w:customStyle="1" w:styleId="-wm-msonormal">
    <w:name w:val="-wm-msonormal"/>
    <w:basedOn w:val="Normln"/>
    <w:uiPriority w:val="99"/>
    <w:rsid w:val="005257C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-wm-msolistparagraph">
    <w:name w:val="-wm-msolistparagraph"/>
    <w:basedOn w:val="Normln"/>
    <w:uiPriority w:val="99"/>
    <w:rsid w:val="005257CC"/>
    <w:pPr>
      <w:spacing w:before="100" w:beforeAutospacing="1" w:after="100" w:afterAutospacing="1"/>
    </w:pPr>
    <w:rPr>
      <w:rFonts w:ascii="Calibri" w:hAnsi="Calibri" w:cs="Calibri"/>
    </w:rPr>
  </w:style>
  <w:style w:type="character" w:styleId="Siln">
    <w:name w:val="Strong"/>
    <w:uiPriority w:val="22"/>
    <w:qFormat/>
    <w:rsid w:val="00A75FFF"/>
    <w:rPr>
      <w:b/>
      <w:bCs/>
      <w:color w:val="C45911" w:themeColor="accent2" w:themeShade="BF"/>
      <w:spacing w:val="5"/>
    </w:rPr>
  </w:style>
  <w:style w:type="paragraph" w:styleId="Normlnweb">
    <w:name w:val="Normal (Web)"/>
    <w:basedOn w:val="Normln"/>
    <w:uiPriority w:val="99"/>
    <w:unhideWhenUsed/>
    <w:rsid w:val="00A75F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40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odniprogramzp.cz/nabidka-dotaci/detail-vyzvy/?id=113" TargetMode="External"/><Relationship Id="rId13" Type="http://schemas.openxmlformats.org/officeDocument/2006/relationships/hyperlink" Target="https://www.narodniprogramzp.cz/nabidka-dotaci/detail-vyzvy/?id=95" TargetMode="External"/><Relationship Id="rId18" Type="http://schemas.openxmlformats.org/officeDocument/2006/relationships/hyperlink" Target="https://mmr.cz/cs/narodni-dotace/podpora-uzemniho-planovani-a-architektonickych-u/uzemni-plany-pro-obce/uzemni-plan-a-zmena-uzemniho-planu-20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po-efekt.cz/cz/dotacni-programy/vyzvy/1-2022-rekonstrukce-verejneho-osvetleni" TargetMode="External"/><Relationship Id="rId7" Type="http://schemas.openxmlformats.org/officeDocument/2006/relationships/hyperlink" Target="https://www.narodniprogramzp.cz/nabidka-dotaci/detail-vyzvy/?id=106" TargetMode="External"/><Relationship Id="rId12" Type="http://schemas.openxmlformats.org/officeDocument/2006/relationships/hyperlink" Target="https://www.narodniprogramzp.cz/nabidka-dotaci/detail-vyzvy/?id=97" TargetMode="External"/><Relationship Id="rId17" Type="http://schemas.openxmlformats.org/officeDocument/2006/relationships/hyperlink" Target="https://mmr.cz/cs/narodni-dotace/podpora-uzemniho-planovani-a-architektonickych-u/uzemni-plany-pro-obce/uzemni-plan-a-zmena-uzemniho-planu-2023" TargetMode="External"/><Relationship Id="rId25" Type="http://schemas.openxmlformats.org/officeDocument/2006/relationships/hyperlink" Target="https://dotace.nature.cz/-/aopk-opzp-zmv-1.-vyzva-sc-1.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rodniprogramzp.cz/nabidka-dotaci/detail-vyzvy/?id=29" TargetMode="External"/><Relationship Id="rId20" Type="http://schemas.openxmlformats.org/officeDocument/2006/relationships/hyperlink" Target="https://www.mpo-efekt.cz/cz/dotacni-programy/vyzvy/efekt-3-2023-zpracovani-mistni-energeticke-koncep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narodniprogramzp.cz/nabidka-dotaci/detail-vyzvy/?id=108" TargetMode="External"/><Relationship Id="rId11" Type="http://schemas.openxmlformats.org/officeDocument/2006/relationships/hyperlink" Target="https://www.narodniprogramzp.cz/nabidka-dotaci/detail-vyzvy/?id=98" TargetMode="External"/><Relationship Id="rId24" Type="http://schemas.openxmlformats.org/officeDocument/2006/relationships/hyperlink" Target="https://opzp.cz/dotace/11-vyzv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rodniprogramzp.cz/nabidka-dotaci/detail-vyzvy/?id=92" TargetMode="External"/><Relationship Id="rId23" Type="http://schemas.openxmlformats.org/officeDocument/2006/relationships/hyperlink" Target="https://opzp.cz/dotace/19-vyzva/" TargetMode="External"/><Relationship Id="rId10" Type="http://schemas.openxmlformats.org/officeDocument/2006/relationships/hyperlink" Target="https://www.narodniprogramzp.cz/nabidka-dotaci/detail-vyzvy/?id=99" TargetMode="External"/><Relationship Id="rId19" Type="http://schemas.openxmlformats.org/officeDocument/2006/relationships/hyperlink" Target="https://www.esfcr.cz/documents/21802/19402907/Text+v%C3%BDzvy+%C4%8D.+049+OPZ%2B.pdf/8ac37209-cb82-4cd9-b23d-dad73f6f79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rodniprogramzp.cz/nabidka-dotaci/detail-vyzvy/?id=105" TargetMode="External"/><Relationship Id="rId14" Type="http://schemas.openxmlformats.org/officeDocument/2006/relationships/hyperlink" Target="https://www.narodniprogramzp.cz/nabidka-dotaci/detail-vyzvy/?id=91" TargetMode="External"/><Relationship Id="rId22" Type="http://schemas.openxmlformats.org/officeDocument/2006/relationships/hyperlink" Target="https://opzp.cz/dotace/32-vyzv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2AE4-75A4-46F8-976A-C48A4D43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3376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Čepelková</dc:creator>
  <cp:lastModifiedBy>Ilona Čepelková</cp:lastModifiedBy>
  <cp:revision>2</cp:revision>
  <cp:lastPrinted>2023-02-01T12:49:00Z</cp:lastPrinted>
  <dcterms:created xsi:type="dcterms:W3CDTF">2023-04-20T13:24:00Z</dcterms:created>
  <dcterms:modified xsi:type="dcterms:W3CDTF">2023-04-20T13:24:00Z</dcterms:modified>
</cp:coreProperties>
</file>